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7CB0A6E" w:rsidR="008A22CF" w:rsidRPr="006C3BB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6C3BB9">
        <w:t>3GPP TSG-RAN WG4</w:t>
      </w:r>
      <w:r w:rsidR="001D4850" w:rsidRPr="006C3BB9">
        <w:t xml:space="preserve"> Meeting</w:t>
      </w:r>
      <w:r w:rsidR="005071CC" w:rsidRPr="006C3BB9">
        <w:t xml:space="preserve"> </w:t>
      </w:r>
      <w:r w:rsidR="005D1E89" w:rsidRPr="006C3BB9">
        <w:t>#</w:t>
      </w:r>
      <w:r w:rsidR="00615DC1" w:rsidRPr="006C3BB9">
        <w:t>9</w:t>
      </w:r>
      <w:r w:rsidR="003544DB" w:rsidRPr="006C3BB9">
        <w:t>4-e</w:t>
      </w:r>
      <w:r w:rsidR="00E70967">
        <w:t>-Bis</w:t>
      </w:r>
      <w:r w:rsidRPr="006C3BB9">
        <w:tab/>
      </w:r>
      <w:r w:rsidR="004B60B9" w:rsidRPr="006C3BB9">
        <w:rPr>
          <w:szCs w:val="24"/>
        </w:rPr>
        <w:t>R4-</w:t>
      </w:r>
      <w:r w:rsidR="003544DB" w:rsidRPr="006C3BB9">
        <w:rPr>
          <w:szCs w:val="24"/>
        </w:rPr>
        <w:t>200</w:t>
      </w:r>
      <w:r w:rsidR="00BB4D31">
        <w:rPr>
          <w:szCs w:val="24"/>
        </w:rPr>
        <w:t>4032</w:t>
      </w:r>
    </w:p>
    <w:p w14:paraId="500197F1" w14:textId="41B7232E" w:rsidR="005D1E89" w:rsidRPr="006C3BB9" w:rsidRDefault="002F4C79" w:rsidP="005D1E89">
      <w:pPr>
        <w:pStyle w:val="3GPPHeader"/>
      </w:pPr>
      <w:bookmarkStart w:id="1" w:name="OLE_LINK3"/>
      <w:bookmarkStart w:id="2" w:name="OLE_LINK4"/>
      <w:r w:rsidRPr="006C3BB9">
        <w:t xml:space="preserve">Electronics </w:t>
      </w:r>
      <w:r w:rsidR="00B0724D">
        <w:t>M</w:t>
      </w:r>
      <w:r w:rsidRPr="006C3BB9">
        <w:t>eeting</w:t>
      </w:r>
      <w:r w:rsidR="00C5028F" w:rsidRPr="006C3BB9">
        <w:t xml:space="preserve">, </w:t>
      </w:r>
      <w:r w:rsidRPr="006C3BB9">
        <w:t>2</w:t>
      </w:r>
      <w:r w:rsidR="00647653" w:rsidRPr="006C3BB9">
        <w:t>0</w:t>
      </w:r>
      <w:r w:rsidRPr="006C3BB9">
        <w:t xml:space="preserve"> </w:t>
      </w:r>
      <w:r w:rsidR="00526BF8" w:rsidRPr="006C3BB9">
        <w:t xml:space="preserve">– </w:t>
      </w:r>
      <w:r w:rsidR="00647653" w:rsidRPr="006C3BB9">
        <w:t>30</w:t>
      </w:r>
      <w:r w:rsidR="005D1E89" w:rsidRPr="006C3BB9">
        <w:t xml:space="preserve"> </w:t>
      </w:r>
      <w:r w:rsidR="00647653" w:rsidRPr="006C3BB9">
        <w:t>April</w:t>
      </w:r>
      <w:r w:rsidR="005D1E89" w:rsidRPr="006C3BB9">
        <w:t xml:space="preserve"> 20</w:t>
      </w:r>
      <w:r w:rsidRPr="006C3BB9">
        <w:t>20</w:t>
      </w:r>
    </w:p>
    <w:bookmarkEnd w:id="1"/>
    <w:bookmarkEnd w:id="2"/>
    <w:p w14:paraId="65F55581" w14:textId="77777777" w:rsidR="008A22CF" w:rsidRPr="006C3BB9" w:rsidRDefault="008A22CF" w:rsidP="008A22CF">
      <w:pPr>
        <w:pStyle w:val="3GPPHeader"/>
      </w:pPr>
    </w:p>
    <w:p w14:paraId="522F22BE" w14:textId="09E4E3AF" w:rsidR="00A85F59" w:rsidRPr="006C3BB9" w:rsidRDefault="008A22CF" w:rsidP="008A22CF">
      <w:pPr>
        <w:pStyle w:val="3GPPHeader"/>
        <w:rPr>
          <w:sz w:val="22"/>
        </w:rPr>
      </w:pPr>
      <w:r w:rsidRPr="006C3BB9">
        <w:rPr>
          <w:sz w:val="22"/>
        </w:rPr>
        <w:t>Agenda Item:</w:t>
      </w:r>
      <w:r w:rsidRPr="006C3BB9">
        <w:rPr>
          <w:sz w:val="22"/>
        </w:rPr>
        <w:tab/>
      </w:r>
      <w:r w:rsidR="00B57EF0">
        <w:rPr>
          <w:sz w:val="22"/>
        </w:rPr>
        <w:t>6</w:t>
      </w:r>
      <w:r w:rsidR="00A1137B" w:rsidRPr="006C3BB9">
        <w:rPr>
          <w:sz w:val="22"/>
        </w:rPr>
        <w:t>.1.</w:t>
      </w:r>
      <w:r w:rsidR="00B57EF0">
        <w:rPr>
          <w:sz w:val="22"/>
        </w:rPr>
        <w:t>5</w:t>
      </w:r>
      <w:r w:rsidR="00A1137B" w:rsidRPr="006C3BB9">
        <w:rPr>
          <w:sz w:val="22"/>
        </w:rPr>
        <w:t>.</w:t>
      </w:r>
      <w:r w:rsidR="00B57EF0">
        <w:rPr>
          <w:sz w:val="22"/>
        </w:rPr>
        <w:t>10</w:t>
      </w:r>
    </w:p>
    <w:p w14:paraId="57D8FDDC" w14:textId="59E8C7E0" w:rsidR="008A22CF" w:rsidRPr="006C3BB9" w:rsidRDefault="008A22CF" w:rsidP="008A22CF">
      <w:pPr>
        <w:pStyle w:val="3GPPHeader"/>
        <w:rPr>
          <w:sz w:val="22"/>
        </w:rPr>
      </w:pPr>
      <w:r w:rsidRPr="006C3BB9">
        <w:rPr>
          <w:sz w:val="22"/>
        </w:rPr>
        <w:t>Source:</w:t>
      </w:r>
      <w:r w:rsidRPr="006C3BB9">
        <w:rPr>
          <w:sz w:val="22"/>
        </w:rPr>
        <w:tab/>
        <w:t>Ericsson</w:t>
      </w:r>
    </w:p>
    <w:p w14:paraId="3A8FC3FA" w14:textId="66C2C050" w:rsidR="008A22CF" w:rsidRPr="006C3BB9" w:rsidRDefault="008A22CF" w:rsidP="008A22CF">
      <w:pPr>
        <w:pStyle w:val="3GPPHeader"/>
        <w:rPr>
          <w:sz w:val="22"/>
        </w:rPr>
      </w:pPr>
      <w:r w:rsidRPr="006C3BB9">
        <w:rPr>
          <w:sz w:val="22"/>
        </w:rPr>
        <w:t>Title:</w:t>
      </w:r>
      <w:r w:rsidRPr="006C3BB9">
        <w:rPr>
          <w:sz w:val="22"/>
        </w:rPr>
        <w:tab/>
      </w:r>
      <w:r w:rsidR="00A67EBF" w:rsidRPr="006C3BB9">
        <w:rPr>
          <w:sz w:val="22"/>
        </w:rPr>
        <w:t>Beam management in NR-U</w:t>
      </w:r>
    </w:p>
    <w:p w14:paraId="385E2C9B" w14:textId="7AD27AC0" w:rsidR="008A22CF" w:rsidRPr="006C3BB9" w:rsidRDefault="008A22CF" w:rsidP="008A22CF">
      <w:pPr>
        <w:pStyle w:val="3GPPHeader"/>
        <w:rPr>
          <w:sz w:val="22"/>
        </w:rPr>
      </w:pPr>
      <w:r w:rsidRPr="006C3BB9">
        <w:rPr>
          <w:sz w:val="22"/>
        </w:rPr>
        <w:t>Document for:</w:t>
      </w:r>
      <w:r w:rsidRPr="006C3BB9">
        <w:rPr>
          <w:sz w:val="22"/>
        </w:rPr>
        <w:tab/>
      </w:r>
      <w:r w:rsidR="00F60163" w:rsidRPr="006C3BB9">
        <w:rPr>
          <w:sz w:val="22"/>
        </w:rPr>
        <w:t>Discussion</w:t>
      </w:r>
    </w:p>
    <w:p w14:paraId="1DE8240F" w14:textId="3E02A313" w:rsidR="009B01F8" w:rsidRPr="006C3BB9" w:rsidRDefault="009B01F8" w:rsidP="009B01F8">
      <w:pPr>
        <w:pStyle w:val="Heading1"/>
        <w:rPr>
          <w:lang w:val="en-US"/>
        </w:rPr>
      </w:pPr>
      <w:r w:rsidRPr="006C3BB9">
        <w:rPr>
          <w:lang w:val="en-US"/>
        </w:rPr>
        <w:t>1</w:t>
      </w:r>
      <w:r w:rsidRPr="006C3BB9">
        <w:rPr>
          <w:lang w:val="en-US"/>
        </w:rPr>
        <w:tab/>
        <w:t>Introduction</w:t>
      </w:r>
    </w:p>
    <w:p w14:paraId="14E81583" w14:textId="07F36991" w:rsidR="00C751E6" w:rsidRPr="006C3BB9" w:rsidRDefault="00753C5C" w:rsidP="009042E2">
      <w:r w:rsidRPr="006C3BB9">
        <w:t>RAN4#9</w:t>
      </w:r>
      <w:r w:rsidR="0000602C" w:rsidRPr="006C3BB9">
        <w:t>4-e</w:t>
      </w:r>
      <w:r w:rsidRPr="006C3BB9">
        <w:t xml:space="preserve"> agreed with the way forward on RRM requirements for NR-U </w:t>
      </w:r>
      <w:r w:rsidRPr="006C3BB9">
        <w:fldChar w:fldCharType="begin"/>
      </w:r>
      <w:r w:rsidRPr="006C3BB9">
        <w:instrText xml:space="preserve"> REF _Ref16843642 \r \h </w:instrText>
      </w:r>
      <w:r w:rsidRPr="006C3BB9">
        <w:fldChar w:fldCharType="separate"/>
      </w:r>
      <w:r w:rsidR="00401683" w:rsidRPr="006C3BB9">
        <w:t>[1]</w:t>
      </w:r>
      <w:r w:rsidRPr="006C3BB9">
        <w:fldChar w:fldCharType="end"/>
      </w:r>
      <w:r w:rsidR="00531966" w:rsidRPr="006C3BB9">
        <w:t>, and it contained several agreements on RLM.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3A62" w:rsidRPr="006C3BB9" w14:paraId="478E8A53" w14:textId="77777777" w:rsidTr="008C2230">
        <w:tc>
          <w:tcPr>
            <w:tcW w:w="9629" w:type="dxa"/>
          </w:tcPr>
          <w:p w14:paraId="373F9814" w14:textId="110C30FF" w:rsidR="00A63A62" w:rsidRPr="006C3BB9" w:rsidRDefault="00617699" w:rsidP="008C2230">
            <w:r w:rsidRPr="006C3BB9">
              <w:t xml:space="preserve">SSB based </w:t>
            </w:r>
            <w:r w:rsidR="00A63A62" w:rsidRPr="006C3BB9">
              <w:t>RLM</w:t>
            </w:r>
          </w:p>
          <w:p w14:paraId="4BF2A06B" w14:textId="77777777" w:rsidR="00E90690" w:rsidRPr="00E90690" w:rsidRDefault="00E90690" w:rsidP="00E90690">
            <w:pPr>
              <w:pStyle w:val="ListParagraph"/>
              <w:numPr>
                <w:ilvl w:val="0"/>
                <w:numId w:val="9"/>
              </w:numPr>
            </w:pPr>
            <w:r w:rsidRPr="00E90690">
              <w:t>For SSB-based RLM in-sync</w:t>
            </w:r>
          </w:p>
          <w:p w14:paraId="36010B2E" w14:textId="77777777" w:rsidR="00E90690" w:rsidRPr="00E90690" w:rsidRDefault="00E90690" w:rsidP="00E90690">
            <w:pPr>
              <w:pStyle w:val="ListParagraph"/>
              <w:numPr>
                <w:ilvl w:val="1"/>
                <w:numId w:val="9"/>
              </w:numPr>
            </w:pPr>
            <w:proofErr w:type="gramStart"/>
            <w:r w:rsidRPr="00E90690">
              <w:t>L</w:t>
            </w:r>
            <w:r w:rsidRPr="00E90690">
              <w:rPr>
                <w:vertAlign w:val="subscript"/>
              </w:rPr>
              <w:t>in,max</w:t>
            </w:r>
            <w:proofErr w:type="gramEnd"/>
            <w:r w:rsidRPr="00E90690">
              <w:t xml:space="preserve"> = 7 for Max(T</w:t>
            </w:r>
            <w:r w:rsidRPr="00E90690">
              <w:rPr>
                <w:vertAlign w:val="subscript"/>
              </w:rPr>
              <w:t>DRX</w:t>
            </w:r>
            <w:r w:rsidRPr="00E90690">
              <w:t>,T</w:t>
            </w:r>
            <w:r w:rsidRPr="00E90690">
              <w:rPr>
                <w:vertAlign w:val="subscript"/>
              </w:rPr>
              <w:t>SSB</w:t>
            </w:r>
            <w:r w:rsidRPr="00E90690">
              <w:t>)≤40 where T</w:t>
            </w:r>
            <w:r w:rsidRPr="00E90690">
              <w:rPr>
                <w:vertAlign w:val="subscript"/>
              </w:rPr>
              <w:t>DRX</w:t>
            </w:r>
            <w:r w:rsidRPr="00E90690">
              <w:t>=0 for non-DRX</w:t>
            </w:r>
          </w:p>
          <w:p w14:paraId="6116A32C" w14:textId="77777777" w:rsidR="00E90690" w:rsidRPr="00E90690" w:rsidRDefault="00E90690" w:rsidP="00E90690">
            <w:pPr>
              <w:pStyle w:val="ListParagraph"/>
              <w:numPr>
                <w:ilvl w:val="1"/>
                <w:numId w:val="9"/>
              </w:numPr>
            </w:pPr>
            <w:proofErr w:type="gramStart"/>
            <w:r w:rsidRPr="00E90690">
              <w:t>L</w:t>
            </w:r>
            <w:r w:rsidRPr="00E90690">
              <w:rPr>
                <w:vertAlign w:val="subscript"/>
              </w:rPr>
              <w:t>in,max</w:t>
            </w:r>
            <w:proofErr w:type="gramEnd"/>
            <w:r w:rsidRPr="00E90690">
              <w:t xml:space="preserve"> = 5 for 40&lt;Max(T</w:t>
            </w:r>
            <w:r w:rsidRPr="00E90690">
              <w:rPr>
                <w:vertAlign w:val="subscript"/>
              </w:rPr>
              <w:t>DRX</w:t>
            </w:r>
            <w:r w:rsidRPr="00E90690">
              <w:t>,T</w:t>
            </w:r>
            <w:r w:rsidRPr="00E90690">
              <w:rPr>
                <w:vertAlign w:val="subscript"/>
              </w:rPr>
              <w:t>SSB</w:t>
            </w:r>
            <w:r w:rsidRPr="00E90690">
              <w:t>)≤320</w:t>
            </w:r>
          </w:p>
          <w:p w14:paraId="3C7EC96B" w14:textId="77777777" w:rsidR="00E90690" w:rsidRPr="00E90690" w:rsidRDefault="00E90690" w:rsidP="00E90690">
            <w:pPr>
              <w:pStyle w:val="ListParagraph"/>
              <w:numPr>
                <w:ilvl w:val="1"/>
                <w:numId w:val="9"/>
              </w:numPr>
            </w:pPr>
            <w:proofErr w:type="gramStart"/>
            <w:r w:rsidRPr="00E90690">
              <w:t>L</w:t>
            </w:r>
            <w:r w:rsidRPr="00E90690">
              <w:rPr>
                <w:vertAlign w:val="subscript"/>
              </w:rPr>
              <w:t>in,max</w:t>
            </w:r>
            <w:proofErr w:type="gramEnd"/>
            <w:r w:rsidRPr="00E90690">
              <w:t xml:space="preserve"> = 3 for T</w:t>
            </w:r>
            <w:r w:rsidRPr="00E90690">
              <w:rPr>
                <w:vertAlign w:val="subscript"/>
              </w:rPr>
              <w:t>DRX</w:t>
            </w:r>
            <w:r w:rsidRPr="00E90690">
              <w:t>&gt;320</w:t>
            </w:r>
          </w:p>
          <w:p w14:paraId="1BC061C2" w14:textId="529EE9F5" w:rsidR="00617699" w:rsidRPr="006C3BB9" w:rsidRDefault="00E90690" w:rsidP="00E90690">
            <w:pPr>
              <w:pStyle w:val="ListParagraph"/>
              <w:numPr>
                <w:ilvl w:val="0"/>
                <w:numId w:val="9"/>
              </w:numPr>
            </w:pPr>
            <w:r w:rsidRPr="006C3BB9">
              <w:t>No additional requirements due to consecutively missing SSBs for SSB-based RLM INS</w:t>
            </w:r>
          </w:p>
          <w:p w14:paraId="528717D8" w14:textId="77777777" w:rsidR="006773D4" w:rsidRPr="006773D4" w:rsidRDefault="006773D4" w:rsidP="006773D4">
            <w:pPr>
              <w:pStyle w:val="ListParagraph"/>
              <w:numPr>
                <w:ilvl w:val="0"/>
                <w:numId w:val="9"/>
              </w:numPr>
            </w:pPr>
            <w:r w:rsidRPr="006773D4">
              <w:t>The set of SSB that UE is required to monitor</w:t>
            </w:r>
          </w:p>
          <w:p w14:paraId="23AAA764" w14:textId="77777777" w:rsidR="006773D4" w:rsidRPr="006773D4" w:rsidRDefault="006773D4" w:rsidP="006773D4">
            <w:pPr>
              <w:pStyle w:val="ListParagraph"/>
              <w:numPr>
                <w:ilvl w:val="1"/>
                <w:numId w:val="9"/>
              </w:numPr>
            </w:pPr>
            <w:r w:rsidRPr="006773D4">
              <w:t xml:space="preserve">Option 1: UE is required to monitor at least one SSB from the set of SSBs that are QCLed with each other </w:t>
            </w:r>
          </w:p>
          <w:p w14:paraId="64E46CB6" w14:textId="77777777" w:rsidR="006773D4" w:rsidRPr="006773D4" w:rsidRDefault="006773D4" w:rsidP="006773D4">
            <w:pPr>
              <w:pStyle w:val="ListParagraph"/>
              <w:numPr>
                <w:ilvl w:val="1"/>
                <w:numId w:val="9"/>
              </w:numPr>
            </w:pPr>
            <w:r w:rsidRPr="006773D4">
              <w:t xml:space="preserve">Option 2: UE is required to monitor SSBs from the set of SSBs that are QCLed with each other within the set of configured RLM-RS resources, until it detects an SSB during this SMTC during RLM or link recovery procedures </w:t>
            </w:r>
          </w:p>
          <w:p w14:paraId="6116E0E2" w14:textId="77777777" w:rsidR="00A63A62" w:rsidRPr="006C3BB9" w:rsidRDefault="006773D4" w:rsidP="006773D4">
            <w:pPr>
              <w:pStyle w:val="ListParagraph"/>
              <w:numPr>
                <w:ilvl w:val="1"/>
                <w:numId w:val="9"/>
              </w:numPr>
            </w:pPr>
            <w:r w:rsidRPr="006C3BB9">
              <w:t>Option 3: UE shall monitor all SSBs configured for RLM, regardless of QCL information</w:t>
            </w:r>
          </w:p>
          <w:p w14:paraId="24E43F43" w14:textId="77777777" w:rsidR="006773D4" w:rsidRPr="006773D4" w:rsidRDefault="006773D4" w:rsidP="006773D4">
            <w:pPr>
              <w:pStyle w:val="ListParagraph"/>
              <w:numPr>
                <w:ilvl w:val="0"/>
                <w:numId w:val="9"/>
              </w:numPr>
            </w:pPr>
            <w:r w:rsidRPr="006773D4">
              <w:t>The RLM requirements shall not rely on COT information availability</w:t>
            </w:r>
          </w:p>
          <w:p w14:paraId="635BB079" w14:textId="77777777" w:rsidR="006773D4" w:rsidRPr="006773D4" w:rsidRDefault="006773D4" w:rsidP="006773D4">
            <w:pPr>
              <w:pStyle w:val="ListParagraph"/>
              <w:numPr>
                <w:ilvl w:val="1"/>
                <w:numId w:val="9"/>
              </w:numPr>
            </w:pPr>
            <w:r w:rsidRPr="006773D4">
              <w:t>FFS whether the decision is applicable to both FBE and LBE or only one of them</w:t>
            </w:r>
          </w:p>
          <w:p w14:paraId="4F8E0891" w14:textId="77777777" w:rsidR="006773D4" w:rsidRPr="006773D4" w:rsidRDefault="006773D4" w:rsidP="006773D4">
            <w:pPr>
              <w:pStyle w:val="ListParagraph"/>
              <w:numPr>
                <w:ilvl w:val="0"/>
                <w:numId w:val="9"/>
              </w:numPr>
            </w:pPr>
            <w:r w:rsidRPr="006773D4">
              <w:t>FFS whether UE can expect gNB to transmit RLM-RS with same transmit power across different occasions</w:t>
            </w:r>
          </w:p>
          <w:p w14:paraId="16EB911F" w14:textId="77777777" w:rsidR="006773D4" w:rsidRPr="006773D4" w:rsidRDefault="006773D4" w:rsidP="006773D4">
            <w:pPr>
              <w:pStyle w:val="ListParagraph"/>
              <w:numPr>
                <w:ilvl w:val="0"/>
                <w:numId w:val="9"/>
              </w:numPr>
            </w:pPr>
            <w:r w:rsidRPr="006773D4">
              <w:t>Whether to extend the OOS evaluation period based on the number of unavailable SSB</w:t>
            </w:r>
          </w:p>
          <w:p w14:paraId="662B220F" w14:textId="77777777" w:rsidR="006773D4" w:rsidRPr="006773D4" w:rsidRDefault="006773D4" w:rsidP="006773D4">
            <w:pPr>
              <w:pStyle w:val="ListParagraph"/>
              <w:numPr>
                <w:ilvl w:val="1"/>
                <w:numId w:val="9"/>
              </w:numPr>
            </w:pPr>
            <w:r w:rsidRPr="006773D4">
              <w:t xml:space="preserve">Option 1: No. Out-of-sync evaluation period is extended by a fixed number of samples </w:t>
            </w:r>
          </w:p>
          <w:p w14:paraId="1FC68473" w14:textId="77777777" w:rsidR="006773D4" w:rsidRPr="006773D4" w:rsidRDefault="006773D4" w:rsidP="006773D4">
            <w:pPr>
              <w:pStyle w:val="ListParagraph"/>
              <w:numPr>
                <w:ilvl w:val="1"/>
                <w:numId w:val="9"/>
              </w:numPr>
            </w:pPr>
            <w:r w:rsidRPr="006773D4">
              <w:t>Option 1a: No. Out-of-sync evaluation period excluding the available SSB is scaled by a fixed factor of N</w:t>
            </w:r>
          </w:p>
          <w:p w14:paraId="1DD3F1F1" w14:textId="77777777" w:rsidR="006773D4" w:rsidRPr="006773D4" w:rsidRDefault="006773D4" w:rsidP="006773D4">
            <w:pPr>
              <w:pStyle w:val="ListParagraph"/>
              <w:numPr>
                <w:ilvl w:val="1"/>
                <w:numId w:val="9"/>
              </w:numPr>
            </w:pPr>
            <w:r w:rsidRPr="006773D4">
              <w:t>Option 2: Yes. OOS evaluation is based on Lout, where Lout ≤</w:t>
            </w:r>
            <w:proofErr w:type="gramStart"/>
            <w:r w:rsidRPr="006773D4">
              <w:t>L</w:t>
            </w:r>
            <w:r w:rsidRPr="006773D4">
              <w:rPr>
                <w:vertAlign w:val="subscript"/>
              </w:rPr>
              <w:t>out,max</w:t>
            </w:r>
            <w:proofErr w:type="gramEnd"/>
            <w:r w:rsidRPr="006773D4">
              <w:t xml:space="preserve"> is the number of SSBs </w:t>
            </w:r>
            <w:r w:rsidRPr="006773D4">
              <w:lastRenderedPageBreak/>
              <w:t>not available at the UE during T</w:t>
            </w:r>
            <w:r w:rsidRPr="006773D4">
              <w:rPr>
                <w:vertAlign w:val="subscript"/>
              </w:rPr>
              <w:t>Evaluate_out_SSB</w:t>
            </w:r>
            <w:r w:rsidRPr="006773D4">
              <w:t xml:space="preserve"> </w:t>
            </w:r>
          </w:p>
          <w:p w14:paraId="66F56CEF" w14:textId="77777777" w:rsidR="006773D4" w:rsidRPr="006773D4" w:rsidRDefault="006773D4" w:rsidP="006773D4">
            <w:pPr>
              <w:pStyle w:val="ListParagraph"/>
              <w:numPr>
                <w:ilvl w:val="1"/>
                <w:numId w:val="9"/>
              </w:numPr>
            </w:pPr>
            <w:r w:rsidRPr="006773D4">
              <w:t xml:space="preserve">Option 3: Select option 2 in FBE networks and option 1 in LBE networks </w:t>
            </w:r>
          </w:p>
          <w:p w14:paraId="0DFA3F05" w14:textId="77777777" w:rsidR="006773D4" w:rsidRPr="006C3BB9" w:rsidRDefault="00226E18" w:rsidP="006773D4">
            <w:r w:rsidRPr="006C3BB9">
              <w:t>CSI-RS based RLM</w:t>
            </w:r>
          </w:p>
          <w:p w14:paraId="086E6D73" w14:textId="77777777" w:rsidR="00E7086B" w:rsidRPr="006C3BB9" w:rsidRDefault="00E7086B" w:rsidP="00E7086B">
            <w:pPr>
              <w:pStyle w:val="ListParagraph"/>
              <w:numPr>
                <w:ilvl w:val="0"/>
                <w:numId w:val="13"/>
              </w:numPr>
            </w:pPr>
            <w:r w:rsidRPr="006C3BB9">
              <w:t>How to handle CSI-RS based RLM</w:t>
            </w:r>
          </w:p>
          <w:p w14:paraId="0F698E8D" w14:textId="77777777" w:rsidR="00E7086B" w:rsidRPr="006C3BB9" w:rsidRDefault="00E7086B" w:rsidP="00E7086B">
            <w:pPr>
              <w:pStyle w:val="ListParagraph"/>
              <w:numPr>
                <w:ilvl w:val="1"/>
                <w:numId w:val="13"/>
              </w:numPr>
            </w:pPr>
            <w:r w:rsidRPr="006C3BB9">
              <w:t xml:space="preserve">Option 2: Adopt the same approach for the extension of the INS and OOS evaluation periods for CSI-RS based RLM as in SSB based RLM </w:t>
            </w:r>
          </w:p>
          <w:p w14:paraId="4AD77ACB" w14:textId="5F8E6C6C" w:rsidR="00E7086B" w:rsidRPr="006C3BB9" w:rsidRDefault="00E7086B" w:rsidP="00E7086B">
            <w:pPr>
              <w:pStyle w:val="ListParagraph"/>
              <w:numPr>
                <w:ilvl w:val="1"/>
                <w:numId w:val="13"/>
              </w:numPr>
            </w:pPr>
            <w:r w:rsidRPr="006C3BB9">
              <w:t>Option 3: RAN4 deprioritizes defining requirements for CSI-RS based RLM in Rel-16 NR-U networks.</w:t>
            </w:r>
          </w:p>
        </w:tc>
      </w:tr>
    </w:tbl>
    <w:p w14:paraId="652EAE09" w14:textId="71B81DA7" w:rsidR="00A63A62" w:rsidRPr="006C3BB9" w:rsidRDefault="00A63A62" w:rsidP="009042E2"/>
    <w:p w14:paraId="3F568468" w14:textId="188D63A9" w:rsidR="001E1DEE" w:rsidRPr="006C3BB9" w:rsidRDefault="001E1DEE" w:rsidP="009042E2">
      <w:r w:rsidRPr="006C3BB9">
        <w:t xml:space="preserve">RAN4#94-e discussed beam management requirements for NR-U also.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02AA" w:rsidRPr="006C3BB9" w14:paraId="524D48C0" w14:textId="77777777" w:rsidTr="006102AA">
        <w:tc>
          <w:tcPr>
            <w:tcW w:w="9629" w:type="dxa"/>
          </w:tcPr>
          <w:p w14:paraId="0FAF5344" w14:textId="2C093661" w:rsidR="006102AA" w:rsidRPr="006C3BB9" w:rsidRDefault="00D372FC" w:rsidP="009042E2">
            <w:r w:rsidRPr="006C3BB9">
              <w:t>BFD and CBD</w:t>
            </w:r>
          </w:p>
          <w:p w14:paraId="1940BD48" w14:textId="77777777" w:rsidR="00D372FC" w:rsidRPr="00D372FC" w:rsidRDefault="00D372FC" w:rsidP="00D372FC">
            <w:pPr>
              <w:pStyle w:val="ListParagraph"/>
              <w:numPr>
                <w:ilvl w:val="0"/>
                <w:numId w:val="10"/>
              </w:numPr>
              <w:spacing w:line="256" w:lineRule="auto"/>
            </w:pPr>
            <w:r w:rsidRPr="00D372FC">
              <w:t>How to handle BFD</w:t>
            </w:r>
          </w:p>
          <w:p w14:paraId="63AA3ED5" w14:textId="77777777" w:rsidR="00D372FC" w:rsidRPr="00D372FC" w:rsidRDefault="00D372FC" w:rsidP="00D372FC">
            <w:pPr>
              <w:pStyle w:val="ListParagraph"/>
              <w:numPr>
                <w:ilvl w:val="1"/>
                <w:numId w:val="10"/>
              </w:numPr>
              <w:spacing w:line="256" w:lineRule="auto"/>
            </w:pPr>
            <w:r w:rsidRPr="00D372FC">
              <w:t>Option 1: Adopt the same approach as for RLM OOS</w:t>
            </w:r>
          </w:p>
          <w:p w14:paraId="15395CC1" w14:textId="77777777" w:rsidR="00D372FC" w:rsidRPr="00D372FC" w:rsidRDefault="00D372FC" w:rsidP="00D372FC">
            <w:pPr>
              <w:pStyle w:val="ListParagraph"/>
              <w:numPr>
                <w:ilvl w:val="1"/>
                <w:numId w:val="10"/>
              </w:numPr>
              <w:spacing w:line="256" w:lineRule="auto"/>
            </w:pPr>
            <w:r w:rsidRPr="00D372FC">
              <w:t>Other options are not precluded</w:t>
            </w:r>
          </w:p>
          <w:p w14:paraId="54A816C1" w14:textId="77777777" w:rsidR="00D372FC" w:rsidRPr="00D372FC" w:rsidRDefault="00D372FC" w:rsidP="00D372FC">
            <w:pPr>
              <w:pStyle w:val="ListParagraph"/>
              <w:numPr>
                <w:ilvl w:val="0"/>
                <w:numId w:val="10"/>
              </w:numPr>
              <w:spacing w:line="256" w:lineRule="auto"/>
            </w:pPr>
            <w:r w:rsidRPr="00D372FC">
              <w:t xml:space="preserve">How to handle CBD </w:t>
            </w:r>
          </w:p>
          <w:p w14:paraId="4F7DBE42" w14:textId="77777777" w:rsidR="00D372FC" w:rsidRPr="00D372FC" w:rsidRDefault="00D372FC" w:rsidP="00D372FC">
            <w:pPr>
              <w:pStyle w:val="ListParagraph"/>
              <w:numPr>
                <w:ilvl w:val="1"/>
                <w:numId w:val="10"/>
              </w:numPr>
              <w:spacing w:line="256" w:lineRule="auto"/>
            </w:pPr>
            <w:r w:rsidRPr="00D372FC">
              <w:t>Option 1: Adopt the same approach as for RLM IN</w:t>
            </w:r>
          </w:p>
          <w:p w14:paraId="413967BB" w14:textId="4338E04F" w:rsidR="006102AA" w:rsidRPr="006C3BB9" w:rsidRDefault="00D372FC" w:rsidP="00D372FC">
            <w:pPr>
              <w:pStyle w:val="ListParagraph"/>
              <w:numPr>
                <w:ilvl w:val="1"/>
                <w:numId w:val="10"/>
              </w:numPr>
              <w:spacing w:line="256" w:lineRule="auto"/>
            </w:pPr>
            <w:r w:rsidRPr="00D372FC">
              <w:t>Other options are not precluded</w:t>
            </w:r>
          </w:p>
        </w:tc>
      </w:tr>
    </w:tbl>
    <w:p w14:paraId="340F6E84" w14:textId="77777777" w:rsidR="006102AA" w:rsidRPr="006C3BB9" w:rsidRDefault="006102AA" w:rsidP="009042E2"/>
    <w:p w14:paraId="0394D187" w14:textId="1222A7E9" w:rsidR="00753C5C" w:rsidRPr="006C3BB9" w:rsidRDefault="00EE580A" w:rsidP="009B01F8">
      <w:r w:rsidRPr="006C3BB9">
        <w:t xml:space="preserve">Since the RLM </w:t>
      </w:r>
      <w:r w:rsidR="00DA1D7C" w:rsidRPr="006C3BB9">
        <w:t xml:space="preserve">in-sync </w:t>
      </w:r>
      <w:r w:rsidRPr="006C3BB9">
        <w:t xml:space="preserve">requirements can be used for the BFD requirements, and L1-RSRP measurement requirements can be used for CBD requirements, we </w:t>
      </w:r>
      <w:r w:rsidR="00753C5C" w:rsidRPr="006C3BB9">
        <w:t xml:space="preserve">discuss the </w:t>
      </w:r>
      <w:r w:rsidR="003A3D8D" w:rsidRPr="006C3BB9">
        <w:t>scaling factor L</w:t>
      </w:r>
      <w:r w:rsidR="003A3D8D" w:rsidRPr="006C3BB9">
        <w:rPr>
          <w:vertAlign w:val="subscript"/>
        </w:rPr>
        <w:t>BFD</w:t>
      </w:r>
      <w:r w:rsidR="003A3D8D" w:rsidRPr="006C3BB9">
        <w:t xml:space="preserve"> and L</w:t>
      </w:r>
      <w:r w:rsidR="003A3D8D" w:rsidRPr="006C3BB9">
        <w:rPr>
          <w:vertAlign w:val="subscript"/>
        </w:rPr>
        <w:t>CBD</w:t>
      </w:r>
      <w:r w:rsidR="00753C5C" w:rsidRPr="006C3BB9">
        <w:t xml:space="preserve"> under unlicensed spectrum operation. </w:t>
      </w:r>
    </w:p>
    <w:p w14:paraId="07DA7776" w14:textId="243C9313" w:rsidR="009D34E2" w:rsidRPr="006C3BB9" w:rsidRDefault="009B01F8" w:rsidP="009D34E2">
      <w:pPr>
        <w:pStyle w:val="Heading1"/>
        <w:rPr>
          <w:lang w:val="en-US"/>
        </w:rPr>
      </w:pPr>
      <w:r w:rsidRPr="006C3BB9">
        <w:rPr>
          <w:lang w:val="en-US"/>
        </w:rPr>
        <w:t>2</w:t>
      </w:r>
      <w:r w:rsidRPr="006C3BB9">
        <w:rPr>
          <w:lang w:val="en-US"/>
        </w:rPr>
        <w:tab/>
      </w:r>
      <w:r w:rsidR="001974FE" w:rsidRPr="006C3BB9">
        <w:rPr>
          <w:lang w:val="en-US"/>
        </w:rPr>
        <w:t>Beam failure detection</w:t>
      </w:r>
    </w:p>
    <w:p w14:paraId="296A217F" w14:textId="764D1B79" w:rsidR="00533F08" w:rsidRPr="006C3BB9" w:rsidRDefault="009D34E2" w:rsidP="00533F08">
      <w:pPr>
        <w:pStyle w:val="Heading2"/>
        <w:rPr>
          <w:lang w:val="en-US"/>
        </w:rPr>
      </w:pPr>
      <w:r w:rsidRPr="006C3BB9">
        <w:rPr>
          <w:lang w:val="en-US"/>
        </w:rPr>
        <w:t>2.1</w:t>
      </w:r>
      <w:r w:rsidR="00240525" w:rsidRPr="006C3BB9">
        <w:rPr>
          <w:lang w:val="en-US"/>
        </w:rPr>
        <w:tab/>
      </w:r>
      <w:proofErr w:type="gramStart"/>
      <w:r w:rsidR="003B1542" w:rsidRPr="006C3BB9">
        <w:rPr>
          <w:lang w:val="en-US"/>
        </w:rPr>
        <w:t>L</w:t>
      </w:r>
      <w:r w:rsidR="003B1542" w:rsidRPr="006C3BB9">
        <w:rPr>
          <w:vertAlign w:val="subscript"/>
          <w:lang w:val="en-US"/>
        </w:rPr>
        <w:t>BFD</w:t>
      </w:r>
      <w:r w:rsidR="00794D62" w:rsidRPr="006C3BB9">
        <w:rPr>
          <w:vertAlign w:val="subscript"/>
          <w:lang w:val="en-US"/>
        </w:rPr>
        <w:t>,max</w:t>
      </w:r>
      <w:proofErr w:type="gramEnd"/>
      <w:r w:rsidR="003A3D8D" w:rsidRPr="006C3BB9">
        <w:rPr>
          <w:lang w:val="en-US"/>
        </w:rPr>
        <w:t xml:space="preserve"> for </w:t>
      </w:r>
      <w:r w:rsidR="006A7283" w:rsidRPr="006C3BB9">
        <w:rPr>
          <w:lang w:val="en-US"/>
        </w:rPr>
        <w:t xml:space="preserve">SSB based </w:t>
      </w:r>
      <w:r w:rsidR="003A3D8D" w:rsidRPr="006C3BB9">
        <w:rPr>
          <w:lang w:val="en-US"/>
        </w:rPr>
        <w:t>b</w:t>
      </w:r>
      <w:r w:rsidR="00240525" w:rsidRPr="006C3BB9">
        <w:rPr>
          <w:lang w:val="en-US"/>
        </w:rPr>
        <w:t>eam failure detection</w:t>
      </w:r>
      <w:r w:rsidR="00820D17" w:rsidRPr="006C3BB9">
        <w:rPr>
          <w:lang w:val="en-US"/>
        </w:rPr>
        <w:t xml:space="preserve"> (BFD)</w:t>
      </w:r>
    </w:p>
    <w:p w14:paraId="48CDDC7D" w14:textId="155423D5" w:rsidR="006C3BB9" w:rsidRDefault="0076225B" w:rsidP="00AB6E82">
      <w:bookmarkStart w:id="3" w:name="_Hlk20750133"/>
      <w:r w:rsidRPr="006C3BB9">
        <w:t xml:space="preserve">NR-U </w:t>
      </w:r>
      <w:r w:rsidR="00E94AB3" w:rsidRPr="006C3BB9">
        <w:t xml:space="preserve">gNB </w:t>
      </w:r>
      <w:r w:rsidRPr="006C3BB9">
        <w:t xml:space="preserve">cannot transmit SSB every SMTC period due to LBT failure and therefore RAN4 </w:t>
      </w:r>
      <w:r w:rsidR="00172AC0" w:rsidRPr="006C3BB9">
        <w:t xml:space="preserve">has </w:t>
      </w:r>
      <w:r w:rsidRPr="006C3BB9">
        <w:t>agreed to extend the evaluation period with L</w:t>
      </w:r>
      <w:r w:rsidRPr="006C3BB9">
        <w:rPr>
          <w:vertAlign w:val="subscript"/>
        </w:rPr>
        <w:t>BFD</w:t>
      </w:r>
      <w:r w:rsidR="00C40C43" w:rsidRPr="006C3BB9">
        <w:t xml:space="preserve">, and the remaining issue is the maximum value of the evaluation period extension </w:t>
      </w:r>
      <w:r w:rsidR="003B1F2F" w:rsidRPr="006C3BB9">
        <w:t>value</w:t>
      </w:r>
      <w:r w:rsidR="00C40C43" w:rsidRPr="006C3BB9">
        <w:t xml:space="preserve">, </w:t>
      </w:r>
      <w:proofErr w:type="gramStart"/>
      <w:r w:rsidR="00C40C43" w:rsidRPr="006C3BB9">
        <w:t>L</w:t>
      </w:r>
      <w:r w:rsidR="00C40C43" w:rsidRPr="006C3BB9">
        <w:rPr>
          <w:vertAlign w:val="subscript"/>
        </w:rPr>
        <w:t>BFD,max</w:t>
      </w:r>
      <w:r w:rsidR="005B4FE3" w:rsidRPr="006C3BB9">
        <w:t>.</w:t>
      </w:r>
      <w:proofErr w:type="gramEnd"/>
      <w:r w:rsidR="005B4FE3" w:rsidRPr="006C3BB9">
        <w:t xml:space="preserve"> </w:t>
      </w:r>
      <w:r w:rsidR="008F133F" w:rsidRPr="006C3BB9">
        <w:t xml:space="preserve">Since </w:t>
      </w:r>
      <w:r w:rsidR="005B4FE3" w:rsidRPr="006C3BB9">
        <w:t xml:space="preserve">Rel-15 </w:t>
      </w:r>
      <w:r w:rsidR="008F133F" w:rsidRPr="006C3BB9">
        <w:t xml:space="preserve">BFD evaluation period </w:t>
      </w:r>
      <w:r w:rsidR="006C3BB9" w:rsidRPr="006C3BB9">
        <w:t>has been set</w:t>
      </w:r>
      <w:r w:rsidR="008F133F" w:rsidRPr="006C3BB9">
        <w:t xml:space="preserve"> based on RLM </w:t>
      </w:r>
      <w:r w:rsidR="005B4FE3" w:rsidRPr="006C3BB9">
        <w:t>in-synch</w:t>
      </w:r>
      <w:r w:rsidR="008F133F" w:rsidRPr="006C3BB9">
        <w:t xml:space="preserve">, </w:t>
      </w:r>
      <w:r w:rsidR="006C3BB9" w:rsidRPr="006C3BB9">
        <w:t xml:space="preserve">we propose to </w:t>
      </w:r>
      <w:r w:rsidR="006C3BB9">
        <w:t xml:space="preserve">adopt the same </w:t>
      </w:r>
      <w:r w:rsidR="008903AB">
        <w:t xml:space="preserve">evaluation period extension </w:t>
      </w:r>
      <w:r w:rsidR="006C3BB9">
        <w:t xml:space="preserve">approach as </w:t>
      </w:r>
      <w:r w:rsidR="006C3BB9" w:rsidRPr="006C3BB9">
        <w:t xml:space="preserve">RLM </w:t>
      </w:r>
      <w:r w:rsidR="006C3BB9">
        <w:t>in-synch for BFD.</w:t>
      </w:r>
      <w:r w:rsidR="008903AB">
        <w:t xml:space="preserve"> On the other hand</w:t>
      </w:r>
      <w:bookmarkStart w:id="4" w:name="_Hlk21038163"/>
      <w:r w:rsidR="009A7B66" w:rsidRPr="006C3BB9">
        <w:t xml:space="preserve">, </w:t>
      </w:r>
      <w:bookmarkEnd w:id="4"/>
      <w:r w:rsidR="009A7B66" w:rsidRPr="006C3BB9">
        <w:t xml:space="preserve">it could happen the gNB cannot transmit the </w:t>
      </w:r>
      <w:r w:rsidR="009A7B66">
        <w:t>required</w:t>
      </w:r>
      <w:r w:rsidR="009A7B66" w:rsidRPr="006C3BB9">
        <w:t xml:space="preserve"> number of SSBs within the extended evaluation period. </w:t>
      </w:r>
      <w:r w:rsidR="009A7B66">
        <w:t>For this case</w:t>
      </w:r>
      <w:r w:rsidR="009A7B66" w:rsidRPr="006C3BB9">
        <w:t xml:space="preserve">, </w:t>
      </w:r>
      <w:r w:rsidR="009A7B66">
        <w:t xml:space="preserve">i.e., </w:t>
      </w:r>
      <w:r w:rsidR="009A7B66" w:rsidRPr="006C3BB9">
        <w:t>when L</w:t>
      </w:r>
      <w:r w:rsidR="009A7B66" w:rsidRPr="006C3BB9">
        <w:rPr>
          <w:vertAlign w:val="subscript"/>
        </w:rPr>
        <w:t>BFD</w:t>
      </w:r>
      <w:r w:rsidR="009A7B66" w:rsidRPr="006C3BB9">
        <w:t>&gt;</w:t>
      </w:r>
      <w:proofErr w:type="gramStart"/>
      <w:r w:rsidR="009A7B66" w:rsidRPr="006C3BB9">
        <w:t>L</w:t>
      </w:r>
      <w:r w:rsidR="009A7B66" w:rsidRPr="006C3BB9">
        <w:rPr>
          <w:vertAlign w:val="subscript"/>
        </w:rPr>
        <w:t>BFD,max</w:t>
      </w:r>
      <w:proofErr w:type="gramEnd"/>
      <w:r w:rsidR="009A7B66" w:rsidRPr="006C3BB9">
        <w:t xml:space="preserve">, </w:t>
      </w:r>
      <w:r w:rsidR="009A7B66">
        <w:t>we propose to adopt the same approach as out-of-synch,</w:t>
      </w:r>
      <w:r w:rsidR="009A7B66" w:rsidRPr="006C3BB9">
        <w:t xml:space="preserve"> that is, the beam failure instance indication to the higher layer. </w:t>
      </w:r>
    </w:p>
    <w:bookmarkEnd w:id="3"/>
    <w:p w14:paraId="35B3A0AE" w14:textId="3E9F8F53" w:rsidR="00B95AD7" w:rsidRPr="006C3BB9" w:rsidRDefault="00B95AD7" w:rsidP="00E26A65">
      <w:pPr>
        <w:rPr>
          <w:b/>
        </w:rPr>
      </w:pPr>
      <w:r w:rsidRPr="006C3BB9">
        <w:rPr>
          <w:b/>
        </w:rPr>
        <w:t>Proposal</w:t>
      </w:r>
      <w:r w:rsidR="0021014E">
        <w:rPr>
          <w:b/>
        </w:rPr>
        <w:t xml:space="preserve"> </w:t>
      </w:r>
      <w:r w:rsidR="0007696E">
        <w:rPr>
          <w:b/>
        </w:rPr>
        <w:t>1</w:t>
      </w:r>
      <w:r w:rsidRPr="006C3BB9">
        <w:rPr>
          <w:b/>
        </w:rPr>
        <w:t xml:space="preserve">: </w:t>
      </w:r>
      <w:r w:rsidR="001E4FA4" w:rsidRPr="006C3BB9">
        <w:rPr>
          <w:b/>
        </w:rPr>
        <w:t xml:space="preserve">Set the SSB based BFD evaluation period for NR-U as follows: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9D672D" w:rsidRPr="006C3BB9" w14:paraId="7C242667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E1D4" w14:textId="77777777" w:rsidR="009D672D" w:rsidRPr="006C3BB9" w:rsidRDefault="009D672D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3BB9">
              <w:rPr>
                <w:rFonts w:ascii="Arial" w:hAnsi="Arial"/>
                <w:b/>
                <w:sz w:val="18"/>
              </w:rPr>
              <w:lastRenderedPageBreak/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62C1" w14:textId="4A0C6F1A" w:rsidR="009D672D" w:rsidRPr="006C3BB9" w:rsidRDefault="009D672D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3BB9">
              <w:rPr>
                <w:rFonts w:ascii="Arial" w:hAnsi="Arial"/>
                <w:b/>
                <w:sz w:val="18"/>
              </w:rPr>
              <w:t>T</w:t>
            </w:r>
            <w:r w:rsidRPr="006C3BB9">
              <w:rPr>
                <w:rFonts w:ascii="Arial" w:hAnsi="Arial"/>
                <w:b/>
                <w:sz w:val="18"/>
                <w:vertAlign w:val="subscript"/>
              </w:rPr>
              <w:t>Evaluate_BFD_</w:t>
            </w:r>
            <w:r w:rsidR="00CD1E92" w:rsidRPr="006C3BB9">
              <w:rPr>
                <w:rFonts w:ascii="Arial" w:hAnsi="Arial"/>
                <w:b/>
                <w:sz w:val="18"/>
                <w:vertAlign w:val="subscript"/>
              </w:rPr>
              <w:t>S</w:t>
            </w:r>
            <w:r w:rsidR="00AE3A32" w:rsidRPr="006C3BB9">
              <w:rPr>
                <w:rFonts w:ascii="Arial" w:hAnsi="Arial"/>
                <w:b/>
                <w:sz w:val="18"/>
                <w:vertAlign w:val="subscript"/>
              </w:rPr>
              <w:t>SB</w:t>
            </w:r>
            <w:r w:rsidRPr="006C3BB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9D672D" w:rsidRPr="006C3BB9" w14:paraId="50BFCBB9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48A4" w14:textId="77777777" w:rsidR="009D672D" w:rsidRPr="006C3BB9" w:rsidRDefault="009D672D" w:rsidP="00386C57">
            <w:pPr>
              <w:pStyle w:val="TAC"/>
            </w:pPr>
            <w:r w:rsidRPr="006C3BB9">
              <w:t>no DRX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66F6" w14:textId="1BE101A9" w:rsidR="009D672D" w:rsidRPr="006C3BB9" w:rsidRDefault="009D672D" w:rsidP="00386C57">
            <w:pPr>
              <w:pStyle w:val="TAC"/>
            </w:pPr>
            <w:proofErr w:type="gramStart"/>
            <w:r w:rsidRPr="006C3BB9">
              <w:rPr>
                <w:rFonts w:cs="v4.2.0"/>
              </w:rPr>
              <w:t>max(</w:t>
            </w:r>
            <w:proofErr w:type="gramEnd"/>
            <w:r w:rsidRPr="006C3BB9">
              <w:rPr>
                <w:rFonts w:cs="v4.2.0"/>
              </w:rPr>
              <w:t>50, ceil(</w:t>
            </w:r>
            <w:r w:rsidR="000B1DE0" w:rsidRPr="006C3BB9">
              <w:rPr>
                <w:rFonts w:cs="v4.2.0"/>
              </w:rPr>
              <w:t>(</w:t>
            </w:r>
            <w:r w:rsidRPr="006C3BB9">
              <w:rPr>
                <w:rFonts w:cs="v4.2.0"/>
              </w:rPr>
              <w:t>5</w:t>
            </w:r>
            <w:r w:rsidR="000B1DE0" w:rsidRPr="006C3BB9">
              <w:rPr>
                <w:rFonts w:cs="v4.2.0"/>
              </w:rPr>
              <w:t>+L</w:t>
            </w:r>
            <w:r w:rsidR="000B1DE0" w:rsidRPr="006C3BB9">
              <w:rPr>
                <w:rFonts w:cs="v4.2.0"/>
                <w:vertAlign w:val="subscript"/>
              </w:rPr>
              <w:t>BFD</w:t>
            </w:r>
            <w:r w:rsidR="000B1DE0" w:rsidRPr="006C3BB9">
              <w:rPr>
                <w:rFonts w:cs="v4.2.0"/>
              </w:rPr>
              <w:t>)</w:t>
            </w:r>
            <w:r w:rsidRPr="006C3BB9">
              <w:rPr>
                <w:rFonts w:cs="v4.2.0"/>
              </w:rPr>
              <w:t>*P)*T</w:t>
            </w:r>
            <w:r w:rsidR="00A351C1" w:rsidRPr="006C3BB9">
              <w:rPr>
                <w:rFonts w:cs="v4.2.0"/>
                <w:vertAlign w:val="subscript"/>
              </w:rPr>
              <w:t>SSB</w:t>
            </w:r>
            <w:r w:rsidRPr="006C3BB9">
              <w:rPr>
                <w:rFonts w:cs="v4.2.0"/>
              </w:rPr>
              <w:t>)</w:t>
            </w:r>
          </w:p>
        </w:tc>
      </w:tr>
      <w:tr w:rsidR="009D672D" w:rsidRPr="006C3BB9" w14:paraId="619BBF46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68AC" w14:textId="77777777" w:rsidR="009D672D" w:rsidRPr="006C3BB9" w:rsidRDefault="009D672D" w:rsidP="00386C57">
            <w:pPr>
              <w:pStyle w:val="TAC"/>
            </w:pPr>
            <w:r w:rsidRPr="006C3BB9">
              <w:t xml:space="preserve">DRX cycle </w:t>
            </w:r>
            <w:r w:rsidRPr="006C3BB9">
              <w:rPr>
                <w:rFonts w:cs="Arial"/>
              </w:rPr>
              <w:t xml:space="preserve">≤ </w:t>
            </w:r>
            <w:r w:rsidRPr="006C3BB9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80F9" w14:textId="62201BF1" w:rsidR="009D672D" w:rsidRPr="006C3BB9" w:rsidRDefault="009D672D" w:rsidP="00386C57">
            <w:pPr>
              <w:pStyle w:val="TAC"/>
            </w:pPr>
            <w:proofErr w:type="gramStart"/>
            <w:r w:rsidRPr="006C3BB9">
              <w:rPr>
                <w:rFonts w:cs="v4.2.0"/>
              </w:rPr>
              <w:t>max(</w:t>
            </w:r>
            <w:proofErr w:type="gramEnd"/>
            <w:r w:rsidRPr="006C3BB9">
              <w:rPr>
                <w:rFonts w:cs="v4.2.0"/>
              </w:rPr>
              <w:t>50, ceil(</w:t>
            </w:r>
            <w:r w:rsidR="000B1DE0" w:rsidRPr="006C3BB9">
              <w:rPr>
                <w:rFonts w:cs="v4.2.0"/>
              </w:rPr>
              <w:t>1.5*(5+L</w:t>
            </w:r>
            <w:r w:rsidR="000B1DE0" w:rsidRPr="006C3BB9">
              <w:rPr>
                <w:rFonts w:cs="v4.2.0"/>
                <w:vertAlign w:val="subscript"/>
              </w:rPr>
              <w:t>BFD</w:t>
            </w:r>
            <w:r w:rsidR="000B1DE0" w:rsidRPr="006C3BB9">
              <w:rPr>
                <w:rFonts w:cs="v4.2.0"/>
              </w:rPr>
              <w:t>)</w:t>
            </w:r>
            <w:r w:rsidRPr="006C3BB9">
              <w:rPr>
                <w:rFonts w:cs="v4.2.0"/>
              </w:rPr>
              <w:t>*P)*max(T</w:t>
            </w:r>
            <w:r w:rsidRPr="006C3BB9">
              <w:rPr>
                <w:rFonts w:cs="v4.2.0"/>
                <w:vertAlign w:val="subscript"/>
              </w:rPr>
              <w:t>DRX</w:t>
            </w:r>
            <w:r w:rsidRPr="006C3BB9">
              <w:rPr>
                <w:rFonts w:cs="v4.2.0"/>
              </w:rPr>
              <w:t>,T</w:t>
            </w:r>
            <w:r w:rsidR="00A351C1" w:rsidRPr="006C3BB9">
              <w:rPr>
                <w:rFonts w:cs="v4.2.0"/>
                <w:vertAlign w:val="subscript"/>
              </w:rPr>
              <w:t>SSB</w:t>
            </w:r>
            <w:r w:rsidRPr="006C3BB9">
              <w:rPr>
                <w:rFonts w:cs="v4.2.0"/>
              </w:rPr>
              <w:t>))</w:t>
            </w:r>
          </w:p>
        </w:tc>
      </w:tr>
      <w:tr w:rsidR="009D672D" w:rsidRPr="006C3BB9" w14:paraId="51A511C0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D325" w14:textId="77777777" w:rsidR="009D672D" w:rsidRPr="006C3BB9" w:rsidRDefault="009D672D" w:rsidP="00386C57">
            <w:pPr>
              <w:pStyle w:val="TAC"/>
            </w:pPr>
            <w:r w:rsidRPr="006C3BB9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0FCE" w14:textId="3F947401" w:rsidR="009D672D" w:rsidRPr="006C3BB9" w:rsidRDefault="009D672D" w:rsidP="00386C57">
            <w:pPr>
              <w:pStyle w:val="TAC"/>
            </w:pPr>
            <w:r w:rsidRPr="006C3BB9">
              <w:rPr>
                <w:rFonts w:cs="v4.2.0"/>
              </w:rPr>
              <w:t>ceil(</w:t>
            </w:r>
            <w:r w:rsidR="000B1DE0" w:rsidRPr="006C3BB9">
              <w:rPr>
                <w:rFonts w:cs="v4.2.0"/>
              </w:rPr>
              <w:t>(</w:t>
            </w:r>
            <w:r w:rsidRPr="006C3BB9">
              <w:rPr>
                <w:rFonts w:cs="v4.2.0"/>
              </w:rPr>
              <w:t>5</w:t>
            </w:r>
            <w:r w:rsidR="000B1DE0" w:rsidRPr="006C3BB9">
              <w:rPr>
                <w:rFonts w:cs="v4.2.0"/>
              </w:rPr>
              <w:t>+</w:t>
            </w:r>
            <w:proofErr w:type="gramStart"/>
            <w:r w:rsidR="000B1DE0" w:rsidRPr="006C3BB9">
              <w:rPr>
                <w:rFonts w:cs="v4.2.0"/>
              </w:rPr>
              <w:t>L</w:t>
            </w:r>
            <w:r w:rsidR="000B1DE0" w:rsidRPr="006C3BB9">
              <w:rPr>
                <w:rFonts w:cs="v4.2.0"/>
                <w:vertAlign w:val="subscript"/>
              </w:rPr>
              <w:t>BFD</w:t>
            </w:r>
            <w:r w:rsidR="00A351C1" w:rsidRPr="006C3BB9">
              <w:rPr>
                <w:rFonts w:cs="v4.2.0"/>
              </w:rPr>
              <w:t>)</w:t>
            </w:r>
            <w:r w:rsidRPr="006C3BB9">
              <w:rPr>
                <w:rFonts w:cs="v4.2.0"/>
              </w:rPr>
              <w:t>*</w:t>
            </w:r>
            <w:proofErr w:type="gramEnd"/>
            <w:r w:rsidRPr="006C3BB9">
              <w:rPr>
                <w:rFonts w:cs="v4.2.0"/>
              </w:rPr>
              <w:t>P)*T</w:t>
            </w:r>
            <w:r w:rsidRPr="006C3BB9">
              <w:rPr>
                <w:rFonts w:cs="v4.2.0"/>
                <w:vertAlign w:val="subscript"/>
              </w:rPr>
              <w:t>DRX</w:t>
            </w:r>
          </w:p>
        </w:tc>
      </w:tr>
      <w:tr w:rsidR="009D672D" w:rsidRPr="006C3BB9" w14:paraId="4DAA7289" w14:textId="77777777" w:rsidTr="00386C57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1901" w14:textId="43F6800C" w:rsidR="009D672D" w:rsidRPr="006C3BB9" w:rsidRDefault="009D672D" w:rsidP="00ED0521">
            <w:pPr>
              <w:pStyle w:val="TAN"/>
            </w:pPr>
            <w:r w:rsidRPr="006C3BB9">
              <w:t>Note</w:t>
            </w:r>
            <w:r w:rsidR="00386C57" w:rsidRPr="006C3BB9">
              <w:t xml:space="preserve"> 1</w:t>
            </w:r>
            <w:r w:rsidRPr="006C3BB9">
              <w:t>:</w:t>
            </w:r>
            <w:r w:rsidR="00ED0521" w:rsidRPr="006C3BB9">
              <w:tab/>
            </w:r>
            <w:r w:rsidRPr="006C3BB9">
              <w:rPr>
                <w:rFonts w:cs="v4.2.0"/>
              </w:rPr>
              <w:t>T</w:t>
            </w:r>
            <w:r w:rsidR="00A82C7D" w:rsidRPr="006C3BB9">
              <w:rPr>
                <w:rFonts w:cs="v4.2.0"/>
                <w:vertAlign w:val="subscript"/>
              </w:rPr>
              <w:t>SSB</w:t>
            </w:r>
            <w:r w:rsidRPr="006C3BB9">
              <w:t xml:space="preserve"> is the periodicity of </w:t>
            </w:r>
            <w:r w:rsidR="00A82C7D" w:rsidRPr="006C3BB9">
              <w:t>SSB</w:t>
            </w:r>
            <w:r w:rsidRPr="006C3BB9">
              <w:t xml:space="preserve"> in the set </w:t>
            </w:r>
            <w:r w:rsidRPr="006C3BB9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1EF8D7D3" wp14:editId="4B7C7C43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3BB9">
              <w:t>.</w:t>
            </w:r>
            <w:r w:rsidRPr="006C3BB9">
              <w:rPr>
                <w:rFonts w:cs="v4.2.0"/>
              </w:rPr>
              <w:t xml:space="preserve"> T</w:t>
            </w:r>
            <w:r w:rsidRPr="006C3BB9">
              <w:rPr>
                <w:rFonts w:cs="v4.2.0"/>
                <w:vertAlign w:val="subscript"/>
              </w:rPr>
              <w:t>DRX</w:t>
            </w:r>
            <w:r w:rsidRPr="006C3BB9">
              <w:t xml:space="preserve"> is the DRX cycle length.</w:t>
            </w:r>
          </w:p>
          <w:p w14:paraId="7C09F1C4" w14:textId="7554815A" w:rsidR="00386C57" w:rsidRPr="001B0EFB" w:rsidRDefault="00386C57" w:rsidP="00ED0521">
            <w:pPr>
              <w:pStyle w:val="TAN"/>
              <w:rPr>
                <w:rFonts w:cstheme="minorHAnsi"/>
                <w:bCs/>
              </w:rPr>
            </w:pPr>
            <w:r w:rsidRPr="001B0EFB">
              <w:rPr>
                <w:rFonts w:cs="v4.2.0"/>
                <w:bCs/>
              </w:rPr>
              <w:t>Note 2:</w:t>
            </w:r>
            <w:r w:rsidR="00ED0521" w:rsidRPr="001B0EFB">
              <w:rPr>
                <w:rFonts w:cs="v4.2.0"/>
                <w:bCs/>
              </w:rPr>
              <w:tab/>
            </w:r>
            <w:r w:rsidRPr="001B0EFB">
              <w:rPr>
                <w:rFonts w:cs="v4.2.0"/>
                <w:bCs/>
              </w:rPr>
              <w:t>L</w:t>
            </w:r>
            <w:r w:rsidRPr="001B0EFB">
              <w:rPr>
                <w:rFonts w:cs="v4.2.0"/>
                <w:bCs/>
                <w:vertAlign w:val="subscript"/>
              </w:rPr>
              <w:t>BFD</w:t>
            </w:r>
            <w:r w:rsidRPr="001B0EFB">
              <w:rPr>
                <w:rFonts w:cs="v4.2.0"/>
                <w:bCs/>
              </w:rPr>
              <w:t xml:space="preserve"> is the number of SSBs not available at the UE during T</w:t>
            </w:r>
            <w:r w:rsidRPr="001B0EFB">
              <w:rPr>
                <w:rFonts w:cs="v4.2.0"/>
                <w:bCs/>
                <w:vertAlign w:val="subscript"/>
              </w:rPr>
              <w:t>Evaluate_BFD_SSB</w:t>
            </w:r>
            <w:r w:rsidRPr="001B0EFB">
              <w:rPr>
                <w:rFonts w:cs="v4.2.0"/>
                <w:bCs/>
              </w:rPr>
              <w:t xml:space="preserve"> where L</w:t>
            </w:r>
            <w:r w:rsidRPr="001B0EFB">
              <w:rPr>
                <w:rFonts w:cs="v4.2.0"/>
                <w:bCs/>
                <w:vertAlign w:val="subscript"/>
              </w:rPr>
              <w:t>BFD</w:t>
            </w:r>
            <w:r w:rsidRPr="001B0EFB">
              <w:rPr>
                <w:rFonts w:cs="v4.2.0"/>
                <w:bCs/>
              </w:rPr>
              <w:t xml:space="preserve"> </w:t>
            </w:r>
            <w:r w:rsidRPr="001B0EFB">
              <w:rPr>
                <w:rFonts w:cstheme="minorHAnsi"/>
                <w:bCs/>
              </w:rPr>
              <w:t>≤ L</w:t>
            </w:r>
            <w:r w:rsidRPr="001B0EFB">
              <w:rPr>
                <w:rFonts w:cstheme="minorHAnsi"/>
                <w:bCs/>
                <w:vertAlign w:val="subscript"/>
              </w:rPr>
              <w:t>BFD_max</w:t>
            </w:r>
            <w:r w:rsidRPr="001B0EFB">
              <w:rPr>
                <w:rFonts w:cstheme="minorHAnsi"/>
                <w:bCs/>
              </w:rPr>
              <w:t>.</w:t>
            </w:r>
          </w:p>
          <w:p w14:paraId="44A6CA44" w14:textId="19E19BF6" w:rsidR="00386C57" w:rsidRPr="006C3BB9" w:rsidRDefault="00386C57" w:rsidP="00ED0521">
            <w:pPr>
              <w:pStyle w:val="TAN"/>
              <w:rPr>
                <w:rFonts w:cs="v4.2.0"/>
              </w:rPr>
            </w:pPr>
            <w:r w:rsidRPr="001B0EFB">
              <w:rPr>
                <w:rFonts w:cstheme="minorHAnsi"/>
                <w:bCs/>
              </w:rPr>
              <w:t>Note 3:</w:t>
            </w:r>
            <w:r w:rsidR="00ED0521" w:rsidRPr="001B0EFB">
              <w:rPr>
                <w:rFonts w:cstheme="minorHAnsi"/>
                <w:bCs/>
              </w:rPr>
              <w:tab/>
            </w:r>
            <w:r w:rsidRPr="001B0EFB">
              <w:rPr>
                <w:bCs/>
              </w:rPr>
              <w:t>L</w:t>
            </w:r>
            <w:r w:rsidRPr="001B0EFB">
              <w:rPr>
                <w:bCs/>
                <w:vertAlign w:val="subscript"/>
              </w:rPr>
              <w:t>BFD</w:t>
            </w:r>
            <w:r w:rsidR="00D77BAD" w:rsidRPr="001B0EFB">
              <w:rPr>
                <w:bCs/>
                <w:vertAlign w:val="subscript"/>
              </w:rPr>
              <w:t>_max</w:t>
            </w:r>
            <w:r w:rsidRPr="001B0EFB">
              <w:rPr>
                <w:bCs/>
              </w:rPr>
              <w:t>=</w:t>
            </w:r>
            <w:r w:rsidR="00801F59" w:rsidRPr="001B0EFB">
              <w:rPr>
                <w:bCs/>
              </w:rPr>
              <w:t>7</w:t>
            </w:r>
            <w:r w:rsidRPr="001B0EFB">
              <w:rPr>
                <w:bCs/>
              </w:rPr>
              <w:t xml:space="preserve"> for </w:t>
            </w:r>
            <w:proofErr w:type="gramStart"/>
            <w:r w:rsidRPr="001B0EFB">
              <w:rPr>
                <w:bCs/>
              </w:rPr>
              <w:t>Max(</w:t>
            </w:r>
            <w:proofErr w:type="gramEnd"/>
            <w:r w:rsidRPr="001B0EFB">
              <w:rPr>
                <w:bCs/>
              </w:rPr>
              <w:t>T</w:t>
            </w:r>
            <w:r w:rsidRPr="001B0EFB">
              <w:rPr>
                <w:bCs/>
                <w:vertAlign w:val="subscript"/>
              </w:rPr>
              <w:t>DRX</w:t>
            </w:r>
            <w:r w:rsidRPr="001B0EFB">
              <w:rPr>
                <w:bCs/>
              </w:rPr>
              <w:t>, T</w:t>
            </w:r>
            <w:r w:rsidRPr="001B0EFB">
              <w:rPr>
                <w:bCs/>
                <w:vertAlign w:val="subscript"/>
              </w:rPr>
              <w:t>SSB</w:t>
            </w:r>
            <w:r w:rsidRPr="001B0EFB">
              <w:rPr>
                <w:bCs/>
              </w:rPr>
              <w:t xml:space="preserve">) </w:t>
            </w:r>
            <w:r w:rsidRPr="001B0EFB">
              <w:rPr>
                <w:rFonts w:cstheme="minorHAnsi"/>
                <w:bCs/>
              </w:rPr>
              <w:t xml:space="preserve">≤ </w:t>
            </w:r>
            <w:r w:rsidRPr="001B0EFB">
              <w:rPr>
                <w:bCs/>
              </w:rPr>
              <w:t>40</w:t>
            </w:r>
            <w:r w:rsidR="00F80993" w:rsidRPr="001B0EFB">
              <w:rPr>
                <w:bCs/>
              </w:rPr>
              <w:t>ms</w:t>
            </w:r>
            <w:r w:rsidR="0032028E" w:rsidRPr="001B0EFB">
              <w:rPr>
                <w:bCs/>
              </w:rPr>
              <w:t xml:space="preserve"> where T</w:t>
            </w:r>
            <w:r w:rsidR="0032028E" w:rsidRPr="001B0EFB">
              <w:rPr>
                <w:bCs/>
                <w:vertAlign w:val="subscript"/>
              </w:rPr>
              <w:t>DRX</w:t>
            </w:r>
            <w:r w:rsidR="0032028E" w:rsidRPr="001B0EFB">
              <w:rPr>
                <w:bCs/>
              </w:rPr>
              <w:t xml:space="preserve">=0 </w:t>
            </w:r>
            <w:r w:rsidR="0055784A" w:rsidRPr="001B0EFB">
              <w:rPr>
                <w:bCs/>
              </w:rPr>
              <w:t>for no</w:t>
            </w:r>
            <w:r w:rsidR="0032028E" w:rsidRPr="001B0EFB">
              <w:rPr>
                <w:bCs/>
              </w:rPr>
              <w:t xml:space="preserve"> DRX</w:t>
            </w:r>
            <w:r w:rsidRPr="001B0EFB">
              <w:rPr>
                <w:bCs/>
              </w:rPr>
              <w:t>, L</w:t>
            </w:r>
            <w:r w:rsidRPr="001B0EFB">
              <w:rPr>
                <w:bCs/>
                <w:vertAlign w:val="subscript"/>
              </w:rPr>
              <w:t>BFD</w:t>
            </w:r>
            <w:r w:rsidR="00D77BAD" w:rsidRPr="001B0EFB">
              <w:rPr>
                <w:bCs/>
                <w:vertAlign w:val="subscript"/>
              </w:rPr>
              <w:t>_max</w:t>
            </w:r>
            <w:r w:rsidRPr="001B0EFB">
              <w:rPr>
                <w:bCs/>
              </w:rPr>
              <w:t>=</w:t>
            </w:r>
            <w:r w:rsidR="00801F59" w:rsidRPr="001B0EFB">
              <w:rPr>
                <w:bCs/>
              </w:rPr>
              <w:t>5</w:t>
            </w:r>
            <w:r w:rsidRPr="001B0EFB">
              <w:rPr>
                <w:bCs/>
              </w:rPr>
              <w:t xml:space="preserve"> for 40</w:t>
            </w:r>
            <w:r w:rsidR="00F80993" w:rsidRPr="001B0EFB">
              <w:rPr>
                <w:bCs/>
              </w:rPr>
              <w:t>ms</w:t>
            </w:r>
            <w:r w:rsidRPr="001B0EFB">
              <w:rPr>
                <w:bCs/>
              </w:rPr>
              <w:t xml:space="preserve"> &lt; Max(T</w:t>
            </w:r>
            <w:r w:rsidRPr="001B0EFB">
              <w:rPr>
                <w:bCs/>
                <w:vertAlign w:val="subscript"/>
              </w:rPr>
              <w:t>DRX</w:t>
            </w:r>
            <w:r w:rsidRPr="001B0EFB">
              <w:rPr>
                <w:bCs/>
              </w:rPr>
              <w:t>, T</w:t>
            </w:r>
            <w:r w:rsidRPr="001B0EFB">
              <w:rPr>
                <w:bCs/>
                <w:vertAlign w:val="subscript"/>
              </w:rPr>
              <w:t>SSB</w:t>
            </w:r>
            <w:r w:rsidRPr="001B0EFB">
              <w:rPr>
                <w:bCs/>
              </w:rPr>
              <w:t xml:space="preserve">) </w:t>
            </w:r>
            <w:r w:rsidRPr="001B0EFB">
              <w:rPr>
                <w:rFonts w:cstheme="minorHAnsi"/>
                <w:bCs/>
              </w:rPr>
              <w:t xml:space="preserve">≤ </w:t>
            </w:r>
            <w:r w:rsidRPr="001B0EFB">
              <w:rPr>
                <w:bCs/>
              </w:rPr>
              <w:t>320</w:t>
            </w:r>
            <w:r w:rsidR="00F80993" w:rsidRPr="001B0EFB">
              <w:rPr>
                <w:bCs/>
              </w:rPr>
              <w:t>ms</w:t>
            </w:r>
            <w:r w:rsidRPr="001B0EFB">
              <w:rPr>
                <w:bCs/>
              </w:rPr>
              <w:t>, and L</w:t>
            </w:r>
            <w:r w:rsidRPr="001B0EFB">
              <w:rPr>
                <w:bCs/>
                <w:vertAlign w:val="subscript"/>
              </w:rPr>
              <w:t>BFD</w:t>
            </w:r>
            <w:r w:rsidR="00D77BAD" w:rsidRPr="001B0EFB">
              <w:rPr>
                <w:bCs/>
                <w:vertAlign w:val="subscript"/>
              </w:rPr>
              <w:t>_max</w:t>
            </w:r>
            <w:r w:rsidR="00D77BAD" w:rsidRPr="001B0EFB">
              <w:rPr>
                <w:bCs/>
              </w:rPr>
              <w:t xml:space="preserve"> </w:t>
            </w:r>
            <w:r w:rsidRPr="001B0EFB">
              <w:rPr>
                <w:bCs/>
              </w:rPr>
              <w:t>=</w:t>
            </w:r>
            <w:r w:rsidR="00801F59" w:rsidRPr="001B0EFB">
              <w:rPr>
                <w:bCs/>
              </w:rPr>
              <w:t>3</w:t>
            </w:r>
            <w:r w:rsidRPr="001B0EFB">
              <w:rPr>
                <w:bCs/>
              </w:rPr>
              <w:t xml:space="preserve"> for T</w:t>
            </w:r>
            <w:r w:rsidRPr="001B0EFB">
              <w:rPr>
                <w:bCs/>
                <w:vertAlign w:val="subscript"/>
              </w:rPr>
              <w:t>DRX</w:t>
            </w:r>
            <w:r w:rsidRPr="001B0EFB">
              <w:rPr>
                <w:bCs/>
              </w:rPr>
              <w:t xml:space="preserve"> &gt; 320</w:t>
            </w:r>
            <w:r w:rsidR="00F80993" w:rsidRPr="001B0EFB">
              <w:rPr>
                <w:bCs/>
              </w:rPr>
              <w:t>ms</w:t>
            </w:r>
            <w:r w:rsidRPr="001B0EFB">
              <w:rPr>
                <w:bCs/>
              </w:rPr>
              <w:t>.</w:t>
            </w:r>
          </w:p>
        </w:tc>
      </w:tr>
    </w:tbl>
    <w:p w14:paraId="675880D4" w14:textId="29864441" w:rsidR="00436EDE" w:rsidRDefault="00436EDE" w:rsidP="00E26A65">
      <w:pPr>
        <w:rPr>
          <w:b/>
        </w:rPr>
      </w:pPr>
    </w:p>
    <w:p w14:paraId="41C1654E" w14:textId="7C6633D1" w:rsidR="0007696E" w:rsidRPr="006C3BB9" w:rsidRDefault="0007696E" w:rsidP="0007696E">
      <w:pPr>
        <w:rPr>
          <w:b/>
        </w:rPr>
      </w:pPr>
      <w:r w:rsidRPr="006C3BB9">
        <w:rPr>
          <w:b/>
        </w:rPr>
        <w:t xml:space="preserve">Proposal </w:t>
      </w:r>
      <w:r>
        <w:rPr>
          <w:b/>
        </w:rPr>
        <w:t>2</w:t>
      </w:r>
      <w:r w:rsidRPr="006C3BB9">
        <w:rPr>
          <w:b/>
        </w:rPr>
        <w:t>: If L</w:t>
      </w:r>
      <w:r w:rsidRPr="006C3BB9">
        <w:rPr>
          <w:b/>
          <w:vertAlign w:val="subscript"/>
        </w:rPr>
        <w:t>BFD</w:t>
      </w:r>
      <w:r w:rsidRPr="006C3BB9">
        <w:rPr>
          <w:b/>
        </w:rPr>
        <w:t xml:space="preserve"> &gt; </w:t>
      </w:r>
      <w:proofErr w:type="gramStart"/>
      <w:r w:rsidRPr="006C3BB9">
        <w:rPr>
          <w:b/>
        </w:rPr>
        <w:t>L</w:t>
      </w:r>
      <w:r w:rsidRPr="006C3BB9">
        <w:rPr>
          <w:b/>
          <w:vertAlign w:val="subscript"/>
        </w:rPr>
        <w:t>BFD,max</w:t>
      </w:r>
      <w:proofErr w:type="gramEnd"/>
      <w:r w:rsidRPr="006C3BB9">
        <w:rPr>
          <w:b/>
        </w:rPr>
        <w:t>, UE behavior is the same as if the radio link quality is below Q</w:t>
      </w:r>
      <w:r w:rsidRPr="006C3BB9">
        <w:rPr>
          <w:b/>
          <w:vertAlign w:val="subscript"/>
        </w:rPr>
        <w:t>out_LR</w:t>
      </w:r>
      <w:r w:rsidR="004E08AE">
        <w:rPr>
          <w:b/>
        </w:rPr>
        <w:t xml:space="preserve">, </w:t>
      </w:r>
      <w:r w:rsidR="00FA03A4">
        <w:rPr>
          <w:b/>
        </w:rPr>
        <w:t>i.e.</w:t>
      </w:r>
      <w:r w:rsidR="004E08AE">
        <w:rPr>
          <w:b/>
        </w:rPr>
        <w:t>,</w:t>
      </w:r>
      <w:r w:rsidR="004E08AE" w:rsidRPr="004E08AE">
        <w:t xml:space="preserve"> </w:t>
      </w:r>
      <w:r w:rsidR="004E08AE" w:rsidRPr="004E08AE">
        <w:rPr>
          <w:b/>
        </w:rPr>
        <w:t>the beam failure instance indication to the higher layer.</w:t>
      </w:r>
    </w:p>
    <w:p w14:paraId="3C48C903" w14:textId="4977579C" w:rsidR="00F410D4" w:rsidRPr="006C3BB9" w:rsidRDefault="00F410D4" w:rsidP="00E26A65">
      <w:pPr>
        <w:rPr>
          <w:b/>
        </w:rPr>
      </w:pPr>
    </w:p>
    <w:p w14:paraId="0B3B4F9C" w14:textId="18F7C81C" w:rsidR="00E55F6A" w:rsidRPr="006C3BB9" w:rsidRDefault="00E55F6A" w:rsidP="00E55F6A">
      <w:pPr>
        <w:pStyle w:val="Heading2"/>
        <w:rPr>
          <w:lang w:val="en-US"/>
        </w:rPr>
      </w:pPr>
      <w:r w:rsidRPr="006C3BB9">
        <w:rPr>
          <w:lang w:val="en-US"/>
        </w:rPr>
        <w:t>2.2</w:t>
      </w:r>
      <w:r w:rsidRPr="006C3BB9">
        <w:rPr>
          <w:lang w:val="en-US"/>
        </w:rPr>
        <w:tab/>
      </w:r>
      <w:proofErr w:type="gramStart"/>
      <w:r w:rsidRPr="006C3BB9">
        <w:rPr>
          <w:lang w:val="en-US"/>
        </w:rPr>
        <w:t>L</w:t>
      </w:r>
      <w:r w:rsidRPr="006C3BB9">
        <w:rPr>
          <w:vertAlign w:val="subscript"/>
          <w:lang w:val="en-US"/>
        </w:rPr>
        <w:t>BFD,max</w:t>
      </w:r>
      <w:proofErr w:type="gramEnd"/>
      <w:r w:rsidRPr="006C3BB9">
        <w:rPr>
          <w:lang w:val="en-US"/>
        </w:rPr>
        <w:t xml:space="preserve"> for </w:t>
      </w:r>
      <w:r w:rsidR="006A7283" w:rsidRPr="006C3BB9">
        <w:rPr>
          <w:lang w:val="en-US"/>
        </w:rPr>
        <w:t xml:space="preserve">CSI-RS based </w:t>
      </w:r>
      <w:r w:rsidRPr="006C3BB9">
        <w:rPr>
          <w:lang w:val="en-US"/>
        </w:rPr>
        <w:t>beam failure detection (BFD)</w:t>
      </w:r>
    </w:p>
    <w:p w14:paraId="2B1B38E3" w14:textId="7CC0B40F" w:rsidR="008C2230" w:rsidRDefault="00382AF5" w:rsidP="00E26A65">
      <w:r w:rsidRPr="009F5429">
        <w:t>RAN1 agreed that CSI-RS</w:t>
      </w:r>
      <w:r>
        <w:t xml:space="preserve"> </w:t>
      </w:r>
      <w:r w:rsidRPr="009F5429">
        <w:t>based RLM-RS both within and outside the SSB-based RLM measurement window (i.e., DRS transmission window) can be used for in-sync and out-of-sync evaluations</w:t>
      </w:r>
      <w:r>
        <w:t xml:space="preserve">, and </w:t>
      </w:r>
      <w:r w:rsidR="007D54FF" w:rsidRPr="006C3BB9">
        <w:t>RAN</w:t>
      </w:r>
      <w:r w:rsidR="00F23D48">
        <w:t>4</w:t>
      </w:r>
      <w:r w:rsidR="00536F13">
        <w:t>#94-e</w:t>
      </w:r>
      <w:r w:rsidR="00F23D48">
        <w:t xml:space="preserve"> </w:t>
      </w:r>
      <w:r w:rsidR="00536F13">
        <w:t>discussed</w:t>
      </w:r>
      <w:r w:rsidR="00F23D48">
        <w:t xml:space="preserve"> whether </w:t>
      </w:r>
      <w:r w:rsidR="009A1094">
        <w:t>to a</w:t>
      </w:r>
      <w:r w:rsidR="009A1094" w:rsidRPr="006C3BB9">
        <w:t>dopt the same approach for the extension of the INS and OOS evaluation periods for CSI-RS based RLM as in SSB based RLM</w:t>
      </w:r>
      <w:r>
        <w:t>.</w:t>
      </w:r>
      <w:r w:rsidR="005926A4">
        <w:t xml:space="preserve"> </w:t>
      </w:r>
    </w:p>
    <w:p w14:paraId="6A1F5EF0" w14:textId="3CD4D3DA" w:rsidR="006F03BF" w:rsidRPr="006C3BB9" w:rsidRDefault="008C2230" w:rsidP="00E26A65">
      <w:r>
        <w:t xml:space="preserve">If RAN4 agree to define CSI-RS based RLM requirements for NR-U in Rel-16, it is natural to define CSI-RS based BFD requirements in Rel-16 NR-U. </w:t>
      </w:r>
      <w:proofErr w:type="gramStart"/>
      <w:r w:rsidR="0072738B" w:rsidRPr="006C3BB9">
        <w:t>T</w:t>
      </w:r>
      <w:r w:rsidR="007D54FF" w:rsidRPr="006C3BB9">
        <w:t>herefore</w:t>
      </w:r>
      <w:proofErr w:type="gramEnd"/>
      <w:r w:rsidR="0072738B" w:rsidRPr="006C3BB9">
        <w:t xml:space="preserve"> we</w:t>
      </w:r>
      <w:r w:rsidR="00382AF5">
        <w:t xml:space="preserve"> propose to </w:t>
      </w:r>
      <w:r w:rsidR="0072738B" w:rsidRPr="006C3BB9">
        <w:t>define the</w:t>
      </w:r>
      <w:r w:rsidR="007D54FF" w:rsidRPr="006C3BB9">
        <w:t xml:space="preserve"> CSI-RS based BFD </w:t>
      </w:r>
      <w:r w:rsidR="00253518" w:rsidRPr="006C3BB9">
        <w:t>for NR-U</w:t>
      </w:r>
      <w:r w:rsidR="00382AF5">
        <w:t xml:space="preserve"> by</w:t>
      </w:r>
      <w:r w:rsidR="006F03BF" w:rsidRPr="006C3BB9">
        <w:t xml:space="preserve"> extend</w:t>
      </w:r>
      <w:r w:rsidR="00382AF5">
        <w:t>ing</w:t>
      </w:r>
      <w:r w:rsidR="006F03BF" w:rsidRPr="006C3BB9">
        <w:t xml:space="preserve"> the evaluation period considering the LBT failure</w:t>
      </w:r>
      <w:r w:rsidR="00521CE3" w:rsidRPr="006C3BB9">
        <w:t>.</w:t>
      </w:r>
    </w:p>
    <w:p w14:paraId="206CCD31" w14:textId="6DE2D6BF" w:rsidR="006F03BF" w:rsidRPr="006C3BB9" w:rsidRDefault="006F03BF" w:rsidP="00E26A65">
      <w:pPr>
        <w:rPr>
          <w:b/>
          <w:bCs/>
        </w:rPr>
      </w:pPr>
      <w:r w:rsidRPr="006C3BB9">
        <w:rPr>
          <w:b/>
          <w:bCs/>
        </w:rPr>
        <w:t>Proposal 3: RAN4</w:t>
      </w:r>
      <w:r w:rsidR="00D23845">
        <w:rPr>
          <w:b/>
          <w:bCs/>
        </w:rPr>
        <w:t xml:space="preserve"> </w:t>
      </w:r>
      <w:r w:rsidR="008363C4" w:rsidRPr="006C3BB9">
        <w:rPr>
          <w:b/>
          <w:bCs/>
        </w:rPr>
        <w:t>define</w:t>
      </w:r>
      <w:r w:rsidR="00496077">
        <w:rPr>
          <w:b/>
          <w:bCs/>
        </w:rPr>
        <w:t>s</w:t>
      </w:r>
      <w:r w:rsidRPr="006C3BB9">
        <w:rPr>
          <w:b/>
          <w:bCs/>
        </w:rPr>
        <w:t xml:space="preserve"> </w:t>
      </w:r>
      <w:r w:rsidR="008363C4" w:rsidRPr="006C3BB9">
        <w:rPr>
          <w:b/>
          <w:bCs/>
        </w:rPr>
        <w:t xml:space="preserve">the </w:t>
      </w:r>
      <w:r w:rsidRPr="006C3BB9">
        <w:rPr>
          <w:b/>
          <w:bCs/>
        </w:rPr>
        <w:t>CSI-RS based beam failure detection requirements considering the LBT failure</w:t>
      </w:r>
      <w:r w:rsidR="00D23845">
        <w:rPr>
          <w:b/>
          <w:bCs/>
        </w:rPr>
        <w:t xml:space="preserve"> if RAN4 agree to define CSI-RS based RLM in Rel-16 NR-U.</w:t>
      </w:r>
    </w:p>
    <w:p w14:paraId="34E03C47" w14:textId="784F9C9A" w:rsidR="006F03BF" w:rsidRPr="006C3BB9" w:rsidRDefault="000B2270" w:rsidP="00E26A65">
      <w:pPr>
        <w:rPr>
          <w:b/>
        </w:rPr>
      </w:pPr>
      <w:r w:rsidRPr="006C3BB9">
        <w:rPr>
          <w:b/>
        </w:rPr>
        <w:t>Proposal 4: Set the CSI-RS based BFD evaluation period considering LBT failure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6F03BF" w:rsidRPr="006C3BB9" w14:paraId="67E6F754" w14:textId="77777777" w:rsidTr="008C223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BC1D" w14:textId="77777777" w:rsidR="006F03BF" w:rsidRPr="006C3BB9" w:rsidRDefault="006F03BF" w:rsidP="008C2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3BB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5B28" w14:textId="0F6FAE2C" w:rsidR="006F03BF" w:rsidRPr="006C3BB9" w:rsidRDefault="006F03BF" w:rsidP="008C2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3BB9">
              <w:rPr>
                <w:rFonts w:ascii="Arial" w:hAnsi="Arial"/>
                <w:b/>
                <w:sz w:val="18"/>
              </w:rPr>
              <w:t>T</w:t>
            </w:r>
            <w:r w:rsidRPr="006C3BB9">
              <w:rPr>
                <w:rFonts w:ascii="Arial" w:hAnsi="Arial"/>
                <w:b/>
                <w:sz w:val="18"/>
                <w:vertAlign w:val="subscript"/>
              </w:rPr>
              <w:t>Evaluate_BFD_CSI-RS</w:t>
            </w:r>
            <w:r w:rsidRPr="006C3BB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6F03BF" w:rsidRPr="006C3BB9" w14:paraId="283DB3A6" w14:textId="77777777" w:rsidTr="008C223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3DA4" w14:textId="77777777" w:rsidR="006F03BF" w:rsidRPr="006C3BB9" w:rsidRDefault="006F03BF" w:rsidP="008C2230">
            <w:pPr>
              <w:pStyle w:val="TAC"/>
            </w:pPr>
            <w:r w:rsidRPr="006C3BB9">
              <w:t>no DRX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742D" w14:textId="7C907021" w:rsidR="006F03BF" w:rsidRPr="006C3BB9" w:rsidRDefault="006F03BF" w:rsidP="008C2230">
            <w:pPr>
              <w:pStyle w:val="TAC"/>
            </w:pPr>
            <w:proofErr w:type="gramStart"/>
            <w:r w:rsidRPr="006C3BB9">
              <w:rPr>
                <w:rFonts w:cs="v4.2.0"/>
              </w:rPr>
              <w:t>max(</w:t>
            </w:r>
            <w:proofErr w:type="gramEnd"/>
            <w:r w:rsidRPr="006C3BB9">
              <w:rPr>
                <w:rFonts w:cs="v4.2.0"/>
              </w:rPr>
              <w:t>50, ceil((M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+L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)*P)*T</w:t>
            </w:r>
            <w:r w:rsidRPr="006C3BB9">
              <w:rPr>
                <w:rFonts w:cs="v4.2.0"/>
                <w:vertAlign w:val="subscript"/>
              </w:rPr>
              <w:t>CSI-RS</w:t>
            </w:r>
            <w:r w:rsidRPr="006C3BB9">
              <w:rPr>
                <w:rFonts w:cs="v4.2.0"/>
              </w:rPr>
              <w:t>)</w:t>
            </w:r>
          </w:p>
        </w:tc>
      </w:tr>
      <w:tr w:rsidR="006F03BF" w:rsidRPr="006C3BB9" w14:paraId="3DFBB16C" w14:textId="77777777" w:rsidTr="008C223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9DDA" w14:textId="77777777" w:rsidR="006F03BF" w:rsidRPr="006C3BB9" w:rsidRDefault="006F03BF" w:rsidP="008C2230">
            <w:pPr>
              <w:pStyle w:val="TAC"/>
            </w:pPr>
            <w:r w:rsidRPr="006C3BB9">
              <w:t xml:space="preserve">DRX cycle </w:t>
            </w:r>
            <w:r w:rsidRPr="006C3BB9">
              <w:rPr>
                <w:rFonts w:cs="Arial"/>
              </w:rPr>
              <w:t xml:space="preserve">≤ </w:t>
            </w:r>
            <w:r w:rsidRPr="006C3BB9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9707" w14:textId="545D0A97" w:rsidR="006F03BF" w:rsidRPr="006C3BB9" w:rsidRDefault="006F03BF" w:rsidP="008C2230">
            <w:pPr>
              <w:pStyle w:val="TAC"/>
            </w:pPr>
            <w:proofErr w:type="gramStart"/>
            <w:r w:rsidRPr="006C3BB9">
              <w:rPr>
                <w:rFonts w:cs="v4.2.0"/>
              </w:rPr>
              <w:t>max(</w:t>
            </w:r>
            <w:proofErr w:type="gramEnd"/>
            <w:r w:rsidRPr="006C3BB9">
              <w:rPr>
                <w:rFonts w:cs="v4.2.0"/>
              </w:rPr>
              <w:t>50, ceil(1.5*(</w:t>
            </w:r>
            <w:r w:rsidR="00AE5F49" w:rsidRPr="006C3BB9">
              <w:rPr>
                <w:rFonts w:cs="v4.2.0"/>
              </w:rPr>
              <w:t>M</w:t>
            </w:r>
            <w:r w:rsidR="00AE5F49"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+L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)*P)*max(T</w:t>
            </w:r>
            <w:r w:rsidRPr="006C3BB9">
              <w:rPr>
                <w:rFonts w:cs="v4.2.0"/>
                <w:vertAlign w:val="subscript"/>
              </w:rPr>
              <w:t>DRX</w:t>
            </w:r>
            <w:r w:rsidRPr="006C3BB9">
              <w:rPr>
                <w:rFonts w:cs="v4.2.0"/>
              </w:rPr>
              <w:t>,T</w:t>
            </w:r>
            <w:r w:rsidR="00AE5F49" w:rsidRPr="006C3BB9">
              <w:rPr>
                <w:rFonts w:cs="v4.2.0"/>
                <w:vertAlign w:val="subscript"/>
              </w:rPr>
              <w:t>CSI-RS</w:t>
            </w:r>
            <w:r w:rsidRPr="006C3BB9">
              <w:rPr>
                <w:rFonts w:cs="v4.2.0"/>
              </w:rPr>
              <w:t>))</w:t>
            </w:r>
          </w:p>
        </w:tc>
      </w:tr>
      <w:tr w:rsidR="006F03BF" w:rsidRPr="006C3BB9" w14:paraId="7873D752" w14:textId="77777777" w:rsidTr="008C223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59D1" w14:textId="77777777" w:rsidR="006F03BF" w:rsidRPr="006C3BB9" w:rsidRDefault="006F03BF" w:rsidP="008C2230">
            <w:pPr>
              <w:pStyle w:val="TAC"/>
            </w:pPr>
            <w:r w:rsidRPr="006C3BB9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A21B" w14:textId="6D6B0016" w:rsidR="006F03BF" w:rsidRPr="006C3BB9" w:rsidRDefault="006F03BF" w:rsidP="008C2230">
            <w:pPr>
              <w:pStyle w:val="TAC"/>
            </w:pPr>
            <w:r w:rsidRPr="006C3BB9">
              <w:rPr>
                <w:rFonts w:cs="v4.2.0"/>
              </w:rPr>
              <w:t>ceil((</w:t>
            </w:r>
            <w:r w:rsidR="00AE5F49" w:rsidRPr="006C3BB9">
              <w:rPr>
                <w:rFonts w:cs="v4.2.0"/>
              </w:rPr>
              <w:t>M</w:t>
            </w:r>
            <w:r w:rsidR="00AE5F49"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+</w:t>
            </w:r>
            <w:proofErr w:type="gramStart"/>
            <w:r w:rsidRPr="006C3BB9">
              <w:rPr>
                <w:rFonts w:cs="v4.2.0"/>
              </w:rPr>
              <w:t>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</w:t>
            </w:r>
            <w:proofErr w:type="gramEnd"/>
            <w:r w:rsidRPr="006C3BB9">
              <w:rPr>
                <w:rFonts w:cs="v4.2.0"/>
              </w:rPr>
              <w:t>P)*T</w:t>
            </w:r>
            <w:r w:rsidRPr="006C3BB9">
              <w:rPr>
                <w:rFonts w:cs="v4.2.0"/>
                <w:vertAlign w:val="subscript"/>
              </w:rPr>
              <w:t>DRX</w:t>
            </w:r>
          </w:p>
        </w:tc>
      </w:tr>
      <w:tr w:rsidR="006F03BF" w:rsidRPr="006C3BB9" w14:paraId="6BC63B9A" w14:textId="77777777" w:rsidTr="008C2230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6C1D" w14:textId="20ACAAF1" w:rsidR="006F03BF" w:rsidRPr="001B0EFB" w:rsidRDefault="006F03BF" w:rsidP="008C2230">
            <w:pPr>
              <w:pStyle w:val="TAN"/>
            </w:pPr>
            <w:r w:rsidRPr="001B0EFB">
              <w:t>Note 1:</w:t>
            </w:r>
            <w:r w:rsidRPr="001B0EFB">
              <w:tab/>
            </w:r>
            <w:r w:rsidRPr="001B0EFB">
              <w:rPr>
                <w:rFonts w:cs="v4.2.0"/>
              </w:rPr>
              <w:t>T</w:t>
            </w:r>
            <w:r w:rsidR="00AB1A1D" w:rsidRPr="001B0EFB">
              <w:rPr>
                <w:rFonts w:cs="v4.2.0"/>
                <w:vertAlign w:val="subscript"/>
              </w:rPr>
              <w:t>CSI-RS</w:t>
            </w:r>
            <w:r w:rsidRPr="001B0EFB">
              <w:t xml:space="preserve"> is the periodicity of </w:t>
            </w:r>
            <w:r w:rsidR="00AB1A1D" w:rsidRPr="001B0EFB">
              <w:t>CSI-RS</w:t>
            </w:r>
            <w:r w:rsidRPr="001B0EFB">
              <w:t xml:space="preserve"> in the set </w:t>
            </w:r>
            <w:r w:rsidRPr="001B0EFB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2EE9809A" wp14:editId="4EF75EF3">
                  <wp:extent cx="152400" cy="198120"/>
                  <wp:effectExtent l="0" t="0" r="0" b="0"/>
                  <wp:docPr id="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0EFB">
              <w:t>.</w:t>
            </w:r>
            <w:r w:rsidRPr="001B0EFB">
              <w:rPr>
                <w:rFonts w:cs="v4.2.0"/>
              </w:rPr>
              <w:t xml:space="preserve"> T</w:t>
            </w:r>
            <w:r w:rsidRPr="001B0EFB">
              <w:rPr>
                <w:rFonts w:cs="v4.2.0"/>
                <w:vertAlign w:val="subscript"/>
              </w:rPr>
              <w:t>DRX</w:t>
            </w:r>
            <w:r w:rsidRPr="001B0EFB">
              <w:t xml:space="preserve"> is the DRX cycle length.</w:t>
            </w:r>
          </w:p>
          <w:p w14:paraId="36F849CF" w14:textId="24463BCA" w:rsidR="006F03BF" w:rsidRPr="001B0EFB" w:rsidRDefault="006F03BF" w:rsidP="008C2230">
            <w:pPr>
              <w:pStyle w:val="TAN"/>
              <w:rPr>
                <w:rFonts w:cstheme="minorHAnsi"/>
              </w:rPr>
            </w:pPr>
            <w:r w:rsidRPr="001B0EFB">
              <w:rPr>
                <w:rFonts w:cs="v4.2.0"/>
              </w:rPr>
              <w:t>Note 2:</w:t>
            </w:r>
            <w:r w:rsidRPr="001B0EFB">
              <w:rPr>
                <w:rFonts w:cs="v4.2.0"/>
              </w:rPr>
              <w:tab/>
              <w:t>L</w:t>
            </w:r>
            <w:r w:rsidRPr="001B0EFB">
              <w:rPr>
                <w:rFonts w:cs="v4.2.0"/>
                <w:vertAlign w:val="subscript"/>
              </w:rPr>
              <w:t>BFD</w:t>
            </w:r>
            <w:r w:rsidRPr="001B0EFB">
              <w:rPr>
                <w:rFonts w:cs="v4.2.0"/>
              </w:rPr>
              <w:t xml:space="preserve"> is the number of </w:t>
            </w:r>
            <w:r w:rsidR="00D5410B" w:rsidRPr="001B0EFB">
              <w:rPr>
                <w:rFonts w:cs="v4.2.0"/>
              </w:rPr>
              <w:t>CSI-RS</w:t>
            </w:r>
            <w:r w:rsidRPr="001B0EFB">
              <w:rPr>
                <w:rFonts w:cs="v4.2.0"/>
              </w:rPr>
              <w:t>s not available at the UE during T</w:t>
            </w:r>
            <w:r w:rsidRPr="001B0EFB">
              <w:rPr>
                <w:rFonts w:cs="v4.2.0"/>
                <w:vertAlign w:val="subscript"/>
              </w:rPr>
              <w:t>Evaluate_BFD_</w:t>
            </w:r>
            <w:r w:rsidR="00175C46" w:rsidRPr="001B0EFB">
              <w:rPr>
                <w:rFonts w:cs="v4.2.0"/>
                <w:vertAlign w:val="subscript"/>
              </w:rPr>
              <w:t>CSI-RS</w:t>
            </w:r>
            <w:r w:rsidRPr="001B0EFB">
              <w:rPr>
                <w:rFonts w:cs="v4.2.0"/>
              </w:rPr>
              <w:t xml:space="preserve"> where L</w:t>
            </w:r>
            <w:r w:rsidRPr="001B0EFB">
              <w:rPr>
                <w:rFonts w:cs="v4.2.0"/>
                <w:vertAlign w:val="subscript"/>
              </w:rPr>
              <w:t>BFD</w:t>
            </w:r>
            <w:r w:rsidRPr="001B0EFB">
              <w:rPr>
                <w:rFonts w:cs="v4.2.0"/>
              </w:rPr>
              <w:t xml:space="preserve"> </w:t>
            </w:r>
            <w:r w:rsidRPr="001B0EFB">
              <w:rPr>
                <w:rFonts w:cstheme="minorHAnsi"/>
              </w:rPr>
              <w:t>≤ L</w:t>
            </w:r>
            <w:r w:rsidRPr="001B0EFB">
              <w:rPr>
                <w:rFonts w:cstheme="minorHAnsi"/>
                <w:vertAlign w:val="subscript"/>
              </w:rPr>
              <w:t>BFD_max</w:t>
            </w:r>
            <w:r w:rsidRPr="001B0EFB">
              <w:rPr>
                <w:rFonts w:cstheme="minorHAnsi"/>
              </w:rPr>
              <w:t>.</w:t>
            </w:r>
          </w:p>
          <w:p w14:paraId="6E3469A8" w14:textId="158845DB" w:rsidR="006F03BF" w:rsidRPr="006C3BB9" w:rsidRDefault="006F03BF" w:rsidP="008C2230">
            <w:pPr>
              <w:pStyle w:val="TAN"/>
              <w:rPr>
                <w:rFonts w:cs="v4.2.0"/>
              </w:rPr>
            </w:pPr>
            <w:r w:rsidRPr="001B0EFB">
              <w:rPr>
                <w:rFonts w:cstheme="minorHAnsi"/>
              </w:rPr>
              <w:t>Note 3:</w:t>
            </w:r>
            <w:r w:rsidRPr="001B0EFB">
              <w:rPr>
                <w:rFonts w:cstheme="minorHAnsi"/>
              </w:rPr>
              <w:tab/>
            </w:r>
            <w:r w:rsidRPr="001B0EFB">
              <w:t>L</w:t>
            </w:r>
            <w:r w:rsidRPr="001B0EFB">
              <w:rPr>
                <w:vertAlign w:val="subscript"/>
              </w:rPr>
              <w:t>BFD_max</w:t>
            </w:r>
            <w:r w:rsidRPr="001B0EFB">
              <w:t>=</w:t>
            </w:r>
            <w:r w:rsidR="0094036F" w:rsidRPr="001B0EFB">
              <w:t>Ceil(</w:t>
            </w:r>
            <w:r w:rsidR="00AC296B" w:rsidRPr="001B0EFB">
              <w:t>[</w:t>
            </w:r>
            <w:r w:rsidR="0094036F" w:rsidRPr="001B0EFB">
              <w:t>1.4</w:t>
            </w:r>
            <w:r w:rsidR="00AC296B" w:rsidRPr="001B0EFB">
              <w:t>]</w:t>
            </w:r>
            <w:r w:rsidR="008C3F83" w:rsidRPr="001B0EFB">
              <w:t xml:space="preserve"> x </w:t>
            </w:r>
            <w:r w:rsidR="0094036F" w:rsidRPr="001B0EFB">
              <w:t>M</w:t>
            </w:r>
            <w:r w:rsidR="0094036F" w:rsidRPr="001B0EFB">
              <w:rPr>
                <w:vertAlign w:val="subscript"/>
              </w:rPr>
              <w:t>BFD</w:t>
            </w:r>
            <w:r w:rsidR="0094036F" w:rsidRPr="001B0EFB">
              <w:t xml:space="preserve">) </w:t>
            </w:r>
            <w:r w:rsidRPr="001B0EFB">
              <w:t>for Max(T</w:t>
            </w:r>
            <w:r w:rsidRPr="001B0EFB">
              <w:rPr>
                <w:vertAlign w:val="subscript"/>
              </w:rPr>
              <w:t>DRX</w:t>
            </w:r>
            <w:r w:rsidRPr="001B0EFB">
              <w:t>, T</w:t>
            </w:r>
            <w:r w:rsidR="0053609D" w:rsidRPr="001B0EFB">
              <w:rPr>
                <w:vertAlign w:val="subscript"/>
              </w:rPr>
              <w:t>CSI-RS</w:t>
            </w:r>
            <w:r w:rsidRPr="001B0EFB">
              <w:t xml:space="preserve">) </w:t>
            </w:r>
            <w:r w:rsidRPr="001B0EFB">
              <w:rPr>
                <w:rFonts w:cstheme="minorHAnsi"/>
              </w:rPr>
              <w:t xml:space="preserve">≤ </w:t>
            </w:r>
            <w:r w:rsidRPr="001B0EFB">
              <w:t>40</w:t>
            </w:r>
            <w:r w:rsidR="00175C46" w:rsidRPr="001B0EFB">
              <w:t>ms</w:t>
            </w:r>
            <w:r w:rsidRPr="001B0EFB">
              <w:t xml:space="preserve"> where T</w:t>
            </w:r>
            <w:r w:rsidRPr="001B0EFB">
              <w:rPr>
                <w:vertAlign w:val="subscript"/>
              </w:rPr>
              <w:t>DRX</w:t>
            </w:r>
            <w:r w:rsidRPr="001B0EFB">
              <w:t>=0 for no DRX, L</w:t>
            </w:r>
            <w:r w:rsidRPr="001B0EFB">
              <w:rPr>
                <w:vertAlign w:val="subscript"/>
              </w:rPr>
              <w:t>BFD_max</w:t>
            </w:r>
            <w:r w:rsidRPr="001B0EFB">
              <w:t>=</w:t>
            </w:r>
            <w:r w:rsidR="0094036F" w:rsidRPr="001B0EFB">
              <w:t>M</w:t>
            </w:r>
            <w:r w:rsidR="0094036F" w:rsidRPr="001B0EFB">
              <w:rPr>
                <w:vertAlign w:val="subscript"/>
              </w:rPr>
              <w:t>BFD</w:t>
            </w:r>
            <w:r w:rsidRPr="001B0EFB">
              <w:t xml:space="preserve"> for 40</w:t>
            </w:r>
            <w:r w:rsidR="00175C46" w:rsidRPr="001B0EFB">
              <w:t>ms</w:t>
            </w:r>
            <w:r w:rsidRPr="001B0EFB">
              <w:t xml:space="preserve"> &lt; Max(T</w:t>
            </w:r>
            <w:r w:rsidRPr="001B0EFB">
              <w:rPr>
                <w:vertAlign w:val="subscript"/>
              </w:rPr>
              <w:t>DRX</w:t>
            </w:r>
            <w:r w:rsidRPr="001B0EFB">
              <w:t>, T</w:t>
            </w:r>
            <w:r w:rsidR="00175C46" w:rsidRPr="001B0EFB">
              <w:rPr>
                <w:vertAlign w:val="subscript"/>
              </w:rPr>
              <w:t>CSI-RS</w:t>
            </w:r>
            <w:r w:rsidRPr="001B0EFB">
              <w:t xml:space="preserve">) </w:t>
            </w:r>
            <w:r w:rsidRPr="001B0EFB">
              <w:rPr>
                <w:rFonts w:cstheme="minorHAnsi"/>
              </w:rPr>
              <w:t xml:space="preserve">≤ </w:t>
            </w:r>
            <w:r w:rsidRPr="001B0EFB">
              <w:t>320</w:t>
            </w:r>
            <w:r w:rsidR="00175C46" w:rsidRPr="001B0EFB">
              <w:t>ms</w:t>
            </w:r>
            <w:r w:rsidRPr="001B0EFB">
              <w:t>, and L</w:t>
            </w:r>
            <w:r w:rsidRPr="001B0EFB">
              <w:rPr>
                <w:vertAlign w:val="subscript"/>
              </w:rPr>
              <w:t>BFD_max</w:t>
            </w:r>
            <w:r w:rsidRPr="001B0EFB">
              <w:t xml:space="preserve"> =</w:t>
            </w:r>
            <w:r w:rsidR="0094036F" w:rsidRPr="001B0EFB">
              <w:t>Ceil(</w:t>
            </w:r>
            <w:r w:rsidR="00AC296B" w:rsidRPr="001B0EFB">
              <w:t>[</w:t>
            </w:r>
            <w:r w:rsidR="0094036F" w:rsidRPr="001B0EFB">
              <w:t>0.6</w:t>
            </w:r>
            <w:r w:rsidR="00AC296B" w:rsidRPr="001B0EFB">
              <w:t>]</w:t>
            </w:r>
            <w:r w:rsidR="008C3F83" w:rsidRPr="001B0EFB">
              <w:t xml:space="preserve"> x </w:t>
            </w:r>
            <w:r w:rsidR="0094036F" w:rsidRPr="001B0EFB">
              <w:t>M</w:t>
            </w:r>
            <w:r w:rsidR="0094036F" w:rsidRPr="001B0EFB">
              <w:rPr>
                <w:vertAlign w:val="subscript"/>
              </w:rPr>
              <w:t>BFD</w:t>
            </w:r>
            <w:r w:rsidR="0094036F" w:rsidRPr="001B0EFB">
              <w:t>)</w:t>
            </w:r>
            <w:r w:rsidRPr="001B0EFB">
              <w:t xml:space="preserve"> for T</w:t>
            </w:r>
            <w:r w:rsidRPr="001B0EFB">
              <w:rPr>
                <w:vertAlign w:val="subscript"/>
              </w:rPr>
              <w:t>DRX</w:t>
            </w:r>
            <w:r w:rsidRPr="001B0EFB">
              <w:t xml:space="preserve"> &gt; 320</w:t>
            </w:r>
            <w:r w:rsidR="00175C46" w:rsidRPr="001B0EFB">
              <w:t>ms</w:t>
            </w:r>
            <w:r w:rsidRPr="001B0EFB">
              <w:t>.</w:t>
            </w:r>
          </w:p>
        </w:tc>
      </w:tr>
    </w:tbl>
    <w:p w14:paraId="698739FE" w14:textId="5F3177B4" w:rsidR="006F03BF" w:rsidRPr="006C3BB9" w:rsidRDefault="00D52824" w:rsidP="00E26A65">
      <w:pPr>
        <w:rPr>
          <w:b/>
        </w:rPr>
      </w:pPr>
      <w:r w:rsidRPr="006C3BB9">
        <w:rPr>
          <w:b/>
        </w:rPr>
        <w:t>M</w:t>
      </w:r>
      <w:r w:rsidRPr="006C3BB9">
        <w:rPr>
          <w:b/>
          <w:vertAlign w:val="subscript"/>
        </w:rPr>
        <w:t>BFD</w:t>
      </w:r>
      <w:r w:rsidRPr="006C3BB9">
        <w:rPr>
          <w:b/>
        </w:rPr>
        <w:t xml:space="preserve"> is the number of CSI-RSs and set M</w:t>
      </w:r>
      <w:r w:rsidRPr="006C3BB9">
        <w:rPr>
          <w:b/>
          <w:vertAlign w:val="subscript"/>
        </w:rPr>
        <w:t>BFD</w:t>
      </w:r>
      <w:r w:rsidRPr="006C3BB9">
        <w:rPr>
          <w:b/>
        </w:rPr>
        <w:t>=10 if the CSI-RS resource(s) in set 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="001C3CE1" w:rsidRPr="006C3BB9">
        <w:rPr>
          <w:b/>
        </w:rPr>
        <w:t xml:space="preserve"> </w:t>
      </w:r>
      <w:r w:rsidRPr="006C3BB9">
        <w:rPr>
          <w:b/>
        </w:rPr>
        <w:t>used for BFD is transmitted with Density = 3.</w:t>
      </w:r>
    </w:p>
    <w:p w14:paraId="69FE2579" w14:textId="6A50B96B" w:rsidR="006F03BF" w:rsidRPr="006C3BB9" w:rsidRDefault="001974FE" w:rsidP="001974FE">
      <w:pPr>
        <w:pStyle w:val="Heading1"/>
        <w:rPr>
          <w:lang w:val="en-US"/>
        </w:rPr>
      </w:pPr>
      <w:r w:rsidRPr="006C3BB9">
        <w:rPr>
          <w:lang w:val="en-US"/>
        </w:rPr>
        <w:t>3</w:t>
      </w:r>
      <w:r w:rsidRPr="006C3BB9">
        <w:rPr>
          <w:lang w:val="en-US"/>
        </w:rPr>
        <w:tab/>
        <w:t>Candidate beam detection (CBD)</w:t>
      </w:r>
    </w:p>
    <w:p w14:paraId="11167FF8" w14:textId="4B66E23B" w:rsidR="0096494C" w:rsidRPr="00CA3D27" w:rsidRDefault="00E55F6A" w:rsidP="00F145FC">
      <w:pPr>
        <w:pStyle w:val="Heading2"/>
        <w:rPr>
          <w:lang w:val="en-US"/>
        </w:rPr>
      </w:pPr>
      <w:r w:rsidRPr="00CA3D27">
        <w:rPr>
          <w:lang w:val="en-US"/>
        </w:rPr>
        <w:t>3</w:t>
      </w:r>
      <w:r w:rsidR="001974FE" w:rsidRPr="00CA3D27">
        <w:rPr>
          <w:lang w:val="en-US"/>
        </w:rPr>
        <w:t>.1</w:t>
      </w:r>
      <w:r w:rsidR="00240525" w:rsidRPr="00CA3D27">
        <w:rPr>
          <w:lang w:val="en-US"/>
        </w:rPr>
        <w:tab/>
      </w:r>
      <w:proofErr w:type="gramStart"/>
      <w:r w:rsidR="002B778C" w:rsidRPr="00CA3D27">
        <w:rPr>
          <w:lang w:val="en-US"/>
        </w:rPr>
        <w:t>L</w:t>
      </w:r>
      <w:r w:rsidR="002B778C" w:rsidRPr="00CA3D27">
        <w:rPr>
          <w:vertAlign w:val="subscript"/>
          <w:lang w:val="en-US"/>
        </w:rPr>
        <w:t>CBD</w:t>
      </w:r>
      <w:r w:rsidR="00E77196" w:rsidRPr="00CA3D27">
        <w:rPr>
          <w:vertAlign w:val="subscript"/>
          <w:lang w:val="en-US"/>
        </w:rPr>
        <w:t>,max</w:t>
      </w:r>
      <w:proofErr w:type="gramEnd"/>
      <w:r w:rsidR="003A3D8D" w:rsidRPr="00CA3D27">
        <w:rPr>
          <w:lang w:val="en-US"/>
        </w:rPr>
        <w:t xml:space="preserve"> for </w:t>
      </w:r>
      <w:r w:rsidR="00934C7C" w:rsidRPr="00CA3D27">
        <w:rPr>
          <w:lang w:val="en-US"/>
        </w:rPr>
        <w:t xml:space="preserve">SSB based </w:t>
      </w:r>
      <w:r w:rsidR="003A3D8D" w:rsidRPr="00CA3D27">
        <w:rPr>
          <w:lang w:val="en-US"/>
        </w:rPr>
        <w:t>c</w:t>
      </w:r>
      <w:r w:rsidR="00240525" w:rsidRPr="00CA3D27">
        <w:rPr>
          <w:lang w:val="en-US"/>
        </w:rPr>
        <w:t xml:space="preserve">andidate beam </w:t>
      </w:r>
      <w:r w:rsidR="00CE7D4F" w:rsidRPr="00CA3D27">
        <w:rPr>
          <w:lang w:val="en-US"/>
        </w:rPr>
        <w:t>detection</w:t>
      </w:r>
      <w:r w:rsidR="00820D17" w:rsidRPr="00CA3D27">
        <w:rPr>
          <w:lang w:val="en-US"/>
        </w:rPr>
        <w:t xml:space="preserve"> (CBD)</w:t>
      </w:r>
    </w:p>
    <w:p w14:paraId="6E4855A9" w14:textId="41D9676B" w:rsidR="004011BB" w:rsidRDefault="00F145FC" w:rsidP="00F145FC">
      <w:r w:rsidRPr="00CA3D27">
        <w:t>Similar to the discussion for BFD in unlicensed spectrum operation,</w:t>
      </w:r>
      <w:r w:rsidR="00807786" w:rsidRPr="00CA3D27">
        <w:t xml:space="preserve"> </w:t>
      </w:r>
      <w:r w:rsidR="00650900" w:rsidRPr="00CA3D27">
        <w:t xml:space="preserve">the L1-RSRP measurement period for CBD </w:t>
      </w:r>
      <w:r w:rsidR="00E42F3A">
        <w:t>can</w:t>
      </w:r>
      <w:r w:rsidR="00650900" w:rsidRPr="00CA3D27">
        <w:t xml:space="preserve"> be also extended with L</w:t>
      </w:r>
      <w:r w:rsidR="00650900" w:rsidRPr="00CA3D27">
        <w:rPr>
          <w:vertAlign w:val="subscript"/>
        </w:rPr>
        <w:t>CBD</w:t>
      </w:r>
      <w:r w:rsidR="00650900" w:rsidRPr="00CA3D27">
        <w:t xml:space="preserve">, </w:t>
      </w:r>
      <w:r w:rsidR="00E42F3A">
        <w:t xml:space="preserve">but the </w:t>
      </w:r>
      <w:r w:rsidR="00650900" w:rsidRPr="00CA3D27">
        <w:t xml:space="preserve">maximum value, </w:t>
      </w:r>
      <w:proofErr w:type="gramStart"/>
      <w:r w:rsidR="00650900" w:rsidRPr="00CA3D27">
        <w:t>L</w:t>
      </w:r>
      <w:r w:rsidR="00650900" w:rsidRPr="00CA3D27">
        <w:rPr>
          <w:vertAlign w:val="subscript"/>
        </w:rPr>
        <w:t>CBD,max</w:t>
      </w:r>
      <w:proofErr w:type="gramEnd"/>
      <w:r w:rsidR="00650900" w:rsidRPr="00CA3D27">
        <w:t xml:space="preserve"> </w:t>
      </w:r>
      <w:r w:rsidR="00E42F3A">
        <w:t>should</w:t>
      </w:r>
      <w:r w:rsidR="00650900" w:rsidRPr="00CA3D27">
        <w:t xml:space="preserve"> be derived with the </w:t>
      </w:r>
      <w:r w:rsidR="001251CE" w:rsidRPr="00CA3D27">
        <w:t>agreement of L1-RSRP measurement period extension</w:t>
      </w:r>
      <w:r w:rsidR="00E42F3A">
        <w:t xml:space="preserve"> because </w:t>
      </w:r>
      <w:r w:rsidR="00313523">
        <w:t xml:space="preserve">CBD is in principle L1-RSRP measurement. </w:t>
      </w:r>
      <w:r w:rsidR="00E06C35">
        <w:t xml:space="preserve">For SSB based CBD evaluation period, we propose to reuse the agreement for L1-RSRP measurement period for NR-U </w:t>
      </w:r>
      <w:r w:rsidR="00D73AF7">
        <w:fldChar w:fldCharType="begin"/>
      </w:r>
      <w:r w:rsidR="00D73AF7">
        <w:instrText xml:space="preserve"> REF _Ref32500036 \r \h </w:instrText>
      </w:r>
      <w:r w:rsidR="00D73AF7">
        <w:fldChar w:fldCharType="separate"/>
      </w:r>
      <w:r w:rsidR="00D73AF7">
        <w:t>[2]</w:t>
      </w:r>
      <w:r w:rsidR="00D73AF7">
        <w:fldChar w:fldCharType="end"/>
      </w:r>
      <w:r w:rsidR="00E06C35">
        <w:t>.</w:t>
      </w:r>
    </w:p>
    <w:p w14:paraId="4C615102" w14:textId="77777777" w:rsidR="00432720" w:rsidRPr="00CA3D27" w:rsidRDefault="00432720" w:rsidP="00F145FC"/>
    <w:p w14:paraId="1ED51A18" w14:textId="78B89DD7" w:rsidR="005C06A3" w:rsidRPr="00CA3D27" w:rsidRDefault="009F71BF" w:rsidP="005C06A3">
      <w:r w:rsidRPr="00CA3D27">
        <w:rPr>
          <w:b/>
        </w:rPr>
        <w:t>Proposal</w:t>
      </w:r>
      <w:r w:rsidR="005C06A3" w:rsidRPr="00CA3D27">
        <w:rPr>
          <w:b/>
        </w:rPr>
        <w:t xml:space="preserve"> </w:t>
      </w:r>
      <w:r w:rsidR="00C850A0" w:rsidRPr="00CA3D27">
        <w:rPr>
          <w:b/>
        </w:rPr>
        <w:t>5</w:t>
      </w:r>
      <w:r w:rsidRPr="00CA3D27">
        <w:rPr>
          <w:b/>
        </w:rPr>
        <w:t xml:space="preserve">: </w:t>
      </w:r>
      <w:r w:rsidR="005C06A3" w:rsidRPr="00CA3D27">
        <w:rPr>
          <w:b/>
        </w:rPr>
        <w:t>Set the SSB based CB</w:t>
      </w:r>
      <w:r w:rsidR="00D77BAD" w:rsidRPr="00CA3D27">
        <w:rPr>
          <w:b/>
        </w:rPr>
        <w:t>D</w:t>
      </w:r>
      <w:r w:rsidR="005C06A3" w:rsidRPr="00CA3D27">
        <w:rPr>
          <w:b/>
        </w:rPr>
        <w:t xml:space="preserve"> evaluation period for NR-U as follows:</w:t>
      </w:r>
      <w:r w:rsidR="005C06A3" w:rsidRPr="00CA3D27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610"/>
      </w:tblGrid>
      <w:tr w:rsidR="005C06A3" w:rsidRPr="00CA3D27" w14:paraId="3C12B04B" w14:textId="77777777" w:rsidTr="00D77BAD">
        <w:trPr>
          <w:jc w:val="center"/>
        </w:trPr>
        <w:tc>
          <w:tcPr>
            <w:tcW w:w="2035" w:type="dxa"/>
            <w:shd w:val="clear" w:color="auto" w:fill="auto"/>
          </w:tcPr>
          <w:p w14:paraId="7056D160" w14:textId="77777777" w:rsidR="005C06A3" w:rsidRPr="00CA3D27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3D2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610" w:type="dxa"/>
            <w:shd w:val="clear" w:color="auto" w:fill="auto"/>
          </w:tcPr>
          <w:p w14:paraId="4DAB34BA" w14:textId="75B74C57" w:rsidR="005C06A3" w:rsidRPr="00CA3D27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3D27">
              <w:rPr>
                <w:rFonts w:ascii="Arial" w:hAnsi="Arial"/>
                <w:b/>
                <w:sz w:val="18"/>
              </w:rPr>
              <w:t>T</w:t>
            </w:r>
            <w:r w:rsidRPr="00CA3D27">
              <w:rPr>
                <w:rFonts w:ascii="Arial" w:hAnsi="Arial"/>
                <w:b/>
                <w:sz w:val="18"/>
                <w:vertAlign w:val="subscript"/>
              </w:rPr>
              <w:t>Evaluate_CBD_</w:t>
            </w:r>
            <w:r w:rsidR="00D77BAD" w:rsidRPr="00CA3D27">
              <w:rPr>
                <w:rFonts w:ascii="Arial" w:hAnsi="Arial"/>
                <w:b/>
                <w:sz w:val="18"/>
                <w:vertAlign w:val="subscript"/>
              </w:rPr>
              <w:t>CBD</w:t>
            </w:r>
            <w:r w:rsidRPr="00CA3D2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5C06A3" w:rsidRPr="00CA3D27" w14:paraId="762E49BF" w14:textId="77777777" w:rsidTr="00D77BAD">
        <w:trPr>
          <w:jc w:val="center"/>
        </w:trPr>
        <w:tc>
          <w:tcPr>
            <w:tcW w:w="2035" w:type="dxa"/>
            <w:shd w:val="clear" w:color="auto" w:fill="auto"/>
          </w:tcPr>
          <w:p w14:paraId="3401F63A" w14:textId="77777777" w:rsidR="005C06A3" w:rsidRPr="00CA3D27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3D27">
              <w:rPr>
                <w:rFonts w:ascii="Arial" w:hAnsi="Arial"/>
                <w:sz w:val="18"/>
              </w:rPr>
              <w:t xml:space="preserve">non-DRX, DRX cycle </w:t>
            </w:r>
            <w:r w:rsidRPr="00CA3D27">
              <w:rPr>
                <w:rFonts w:ascii="Arial" w:hAnsi="Arial" w:cs="Arial"/>
                <w:sz w:val="18"/>
              </w:rPr>
              <w:t xml:space="preserve">≤ </w:t>
            </w:r>
            <w:r w:rsidRPr="00CA3D27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5610" w:type="dxa"/>
            <w:shd w:val="clear" w:color="auto" w:fill="auto"/>
          </w:tcPr>
          <w:p w14:paraId="4A4FE5C3" w14:textId="1C308990" w:rsidR="005C06A3" w:rsidRPr="00CA3D27" w:rsidRDefault="002631F1" w:rsidP="00A35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CA3D27">
              <w:rPr>
                <w:rFonts w:ascii="Arial" w:hAnsi="Arial" w:cs="v4.2.0"/>
                <w:sz w:val="18"/>
              </w:rPr>
              <w:t>Max(</w:t>
            </w:r>
            <w:proofErr w:type="gramEnd"/>
            <w:r w:rsidRPr="00CA3D27">
              <w:rPr>
                <w:rFonts w:ascii="Arial" w:hAnsi="Arial" w:cs="v4.2.0"/>
                <w:sz w:val="18"/>
              </w:rPr>
              <w:t xml:space="preserve">25, </w:t>
            </w:r>
            <w:r w:rsidR="005C06A3" w:rsidRPr="00CA3D27">
              <w:rPr>
                <w:rFonts w:ascii="Arial" w:hAnsi="Arial" w:cs="v4.2.0"/>
                <w:sz w:val="18"/>
              </w:rPr>
              <w:t>ceil((3+L</w:t>
            </w:r>
            <w:r w:rsidR="005C06A3" w:rsidRPr="00CA3D27">
              <w:rPr>
                <w:rFonts w:ascii="Arial" w:hAnsi="Arial" w:cs="v4.2.0"/>
                <w:sz w:val="18"/>
                <w:vertAlign w:val="subscript"/>
              </w:rPr>
              <w:t>CBD</w:t>
            </w:r>
            <w:r w:rsidR="005C06A3" w:rsidRPr="00CA3D27">
              <w:rPr>
                <w:rFonts w:ascii="Arial" w:hAnsi="Arial" w:cs="v4.2.0"/>
                <w:sz w:val="18"/>
              </w:rPr>
              <w:t>)*P) * T</w:t>
            </w:r>
            <w:r w:rsidR="00D77BAD" w:rsidRPr="00CA3D2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CA3D27">
              <w:rPr>
                <w:rFonts w:ascii="Arial" w:hAnsi="Arial" w:cs="v4.2.0"/>
                <w:sz w:val="18"/>
              </w:rPr>
              <w:t>)</w:t>
            </w:r>
          </w:p>
        </w:tc>
      </w:tr>
      <w:tr w:rsidR="005C06A3" w:rsidRPr="00CA3D27" w14:paraId="4586BE4B" w14:textId="77777777" w:rsidTr="00D77BAD">
        <w:trPr>
          <w:jc w:val="center"/>
        </w:trPr>
        <w:tc>
          <w:tcPr>
            <w:tcW w:w="2035" w:type="dxa"/>
            <w:shd w:val="clear" w:color="auto" w:fill="auto"/>
          </w:tcPr>
          <w:p w14:paraId="68D01168" w14:textId="77777777" w:rsidR="005C06A3" w:rsidRPr="00CA3D27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3D27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5610" w:type="dxa"/>
            <w:shd w:val="clear" w:color="auto" w:fill="auto"/>
          </w:tcPr>
          <w:p w14:paraId="1138A7B6" w14:textId="2342DF7D" w:rsidR="005C06A3" w:rsidRPr="00CA3D27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vertAlign w:val="subscript"/>
              </w:rPr>
            </w:pPr>
            <w:r w:rsidRPr="00CA3D27">
              <w:rPr>
                <w:rFonts w:ascii="Arial" w:hAnsi="Arial" w:cs="v4.2.0"/>
                <w:sz w:val="18"/>
              </w:rPr>
              <w:t>ceil((3+L</w:t>
            </w:r>
            <w:r w:rsidRPr="00CA3D27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CA3D27">
              <w:rPr>
                <w:rFonts w:ascii="Arial" w:hAnsi="Arial" w:cs="v4.2.0"/>
                <w:sz w:val="18"/>
              </w:rPr>
              <w:t>) *P) * T</w:t>
            </w:r>
            <w:r w:rsidRPr="00CA3D27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5C06A3" w:rsidRPr="00CA3D27" w14:paraId="59CFE0B7" w14:textId="77777777" w:rsidTr="00D77BAD">
        <w:trPr>
          <w:jc w:val="center"/>
        </w:trPr>
        <w:tc>
          <w:tcPr>
            <w:tcW w:w="7645" w:type="dxa"/>
            <w:gridSpan w:val="2"/>
            <w:shd w:val="clear" w:color="auto" w:fill="auto"/>
          </w:tcPr>
          <w:p w14:paraId="1F7C1F15" w14:textId="27FA7610" w:rsidR="005C06A3" w:rsidRPr="00CA3D27" w:rsidRDefault="005C06A3" w:rsidP="00ED0521">
            <w:pPr>
              <w:pStyle w:val="TAN"/>
            </w:pPr>
            <w:r w:rsidRPr="00CA3D27">
              <w:t>Note</w:t>
            </w:r>
            <w:r w:rsidR="00D77BAD" w:rsidRPr="00CA3D27">
              <w:t xml:space="preserve"> 1</w:t>
            </w:r>
            <w:r w:rsidRPr="00CA3D27">
              <w:t>:</w:t>
            </w:r>
            <w:r w:rsidR="00ED0521" w:rsidRPr="00CA3D27">
              <w:tab/>
            </w:r>
            <w:r w:rsidRPr="00CA3D27">
              <w:rPr>
                <w:rFonts w:cs="v4.2.0"/>
              </w:rPr>
              <w:t>T</w:t>
            </w:r>
            <w:r w:rsidRPr="00CA3D27">
              <w:rPr>
                <w:rFonts w:cs="v4.2.0"/>
                <w:vertAlign w:val="subscript"/>
              </w:rPr>
              <w:t>DRS</w:t>
            </w:r>
            <w:r w:rsidRPr="00CA3D27">
              <w:t xml:space="preserve"> is the periodicity of DRS in the set </w:t>
            </w:r>
            <w:r w:rsidRPr="00CA3D27">
              <w:rPr>
                <w:noProof/>
                <w:position w:val="-10"/>
                <w:lang w:eastAsia="zh-CN"/>
              </w:rPr>
              <w:drawing>
                <wp:inline distT="0" distB="0" distL="0" distR="0" wp14:anchorId="16ECA81F" wp14:editId="0FFA665C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3D27">
              <w:t>.</w:t>
            </w:r>
            <w:r w:rsidRPr="00CA3D27">
              <w:rPr>
                <w:rFonts w:cs="v4.2.0"/>
              </w:rPr>
              <w:t xml:space="preserve"> T</w:t>
            </w:r>
            <w:r w:rsidRPr="00CA3D27">
              <w:rPr>
                <w:rFonts w:cs="v4.2.0"/>
                <w:vertAlign w:val="subscript"/>
              </w:rPr>
              <w:t>DRX</w:t>
            </w:r>
            <w:r w:rsidRPr="00CA3D27">
              <w:t xml:space="preserve"> is the DRX cycle length.</w:t>
            </w:r>
          </w:p>
          <w:p w14:paraId="77C11AAE" w14:textId="4E901BB4" w:rsidR="00D77BAD" w:rsidRPr="00432720" w:rsidRDefault="00D77BAD" w:rsidP="00ED0521">
            <w:pPr>
              <w:pStyle w:val="TAN"/>
              <w:rPr>
                <w:rFonts w:cstheme="minorHAnsi"/>
                <w:bCs/>
              </w:rPr>
            </w:pPr>
            <w:r w:rsidRPr="00432720">
              <w:rPr>
                <w:rFonts w:cs="v4.2.0"/>
                <w:bCs/>
              </w:rPr>
              <w:t xml:space="preserve">Note 2: </w:t>
            </w:r>
            <w:r w:rsidR="00ED0521" w:rsidRPr="00432720">
              <w:rPr>
                <w:rFonts w:cs="v4.2.0"/>
                <w:bCs/>
              </w:rPr>
              <w:tab/>
            </w:r>
            <w:r w:rsidRPr="00432720">
              <w:rPr>
                <w:rFonts w:cs="v4.2.0"/>
                <w:bCs/>
              </w:rPr>
              <w:t>L</w:t>
            </w:r>
            <w:r w:rsidRPr="00432720">
              <w:rPr>
                <w:rFonts w:cs="v4.2.0"/>
                <w:bCs/>
                <w:vertAlign w:val="subscript"/>
              </w:rPr>
              <w:t>CBD</w:t>
            </w:r>
            <w:r w:rsidRPr="00432720">
              <w:rPr>
                <w:rFonts w:cs="v4.2.0"/>
                <w:bCs/>
              </w:rPr>
              <w:t xml:space="preserve"> is the number of SSBs not available at the UE during T</w:t>
            </w:r>
            <w:r w:rsidRPr="00432720">
              <w:rPr>
                <w:rFonts w:cs="v4.2.0"/>
                <w:bCs/>
                <w:vertAlign w:val="subscript"/>
              </w:rPr>
              <w:t>Evaluate_CBD_SSB</w:t>
            </w:r>
            <w:r w:rsidRPr="00432720">
              <w:rPr>
                <w:rFonts w:cs="v4.2.0"/>
                <w:bCs/>
              </w:rPr>
              <w:t xml:space="preserve"> where L</w:t>
            </w:r>
            <w:r w:rsidRPr="00432720">
              <w:rPr>
                <w:rFonts w:cs="v4.2.0"/>
                <w:bCs/>
                <w:vertAlign w:val="subscript"/>
              </w:rPr>
              <w:t>CBD</w:t>
            </w:r>
            <w:r w:rsidRPr="00432720">
              <w:rPr>
                <w:rFonts w:cs="v4.2.0"/>
                <w:bCs/>
              </w:rPr>
              <w:t xml:space="preserve"> </w:t>
            </w:r>
            <w:r w:rsidRPr="00432720">
              <w:rPr>
                <w:rFonts w:cstheme="minorHAnsi"/>
                <w:bCs/>
              </w:rPr>
              <w:t>≤ L</w:t>
            </w:r>
            <w:r w:rsidRPr="00432720">
              <w:rPr>
                <w:rFonts w:cstheme="minorHAnsi"/>
                <w:bCs/>
                <w:vertAlign w:val="subscript"/>
              </w:rPr>
              <w:t>CBD_max</w:t>
            </w:r>
            <w:r w:rsidRPr="00432720">
              <w:rPr>
                <w:rFonts w:cstheme="minorHAnsi"/>
                <w:bCs/>
              </w:rPr>
              <w:t>.</w:t>
            </w:r>
          </w:p>
          <w:p w14:paraId="5D3F2088" w14:textId="4EF41FB4" w:rsidR="00D77BAD" w:rsidRPr="00CA3D27" w:rsidRDefault="00D77BAD" w:rsidP="00ED0521">
            <w:pPr>
              <w:pStyle w:val="TAN"/>
              <w:rPr>
                <w:rFonts w:cs="v4.2.0"/>
                <w:b/>
              </w:rPr>
            </w:pPr>
            <w:r w:rsidRPr="00432720">
              <w:rPr>
                <w:rFonts w:cstheme="minorHAnsi"/>
                <w:bCs/>
              </w:rPr>
              <w:t>Note 3:</w:t>
            </w:r>
            <w:r w:rsidR="00ED0521" w:rsidRPr="00432720">
              <w:rPr>
                <w:rFonts w:cstheme="minorHAnsi"/>
                <w:bCs/>
              </w:rPr>
              <w:tab/>
            </w:r>
            <w:proofErr w:type="gramStart"/>
            <w:r w:rsidRPr="00432720">
              <w:rPr>
                <w:bCs/>
              </w:rPr>
              <w:t>L</w:t>
            </w:r>
            <w:r w:rsidR="00EE580E" w:rsidRPr="00432720">
              <w:rPr>
                <w:bCs/>
                <w:vertAlign w:val="subscript"/>
              </w:rPr>
              <w:t>CBD</w:t>
            </w:r>
            <w:r w:rsidR="008571B7" w:rsidRPr="00432720">
              <w:rPr>
                <w:bCs/>
                <w:vertAlign w:val="subscript"/>
              </w:rPr>
              <w:t>,max</w:t>
            </w:r>
            <w:proofErr w:type="gramEnd"/>
            <w:r w:rsidRPr="00432720">
              <w:rPr>
                <w:bCs/>
              </w:rPr>
              <w:t>=</w:t>
            </w:r>
            <w:r w:rsidR="00801FA6" w:rsidRPr="00432720">
              <w:rPr>
                <w:bCs/>
              </w:rPr>
              <w:t>7</w:t>
            </w:r>
            <w:r w:rsidRPr="00432720">
              <w:rPr>
                <w:bCs/>
              </w:rPr>
              <w:t xml:space="preserve"> for </w:t>
            </w:r>
            <w:r w:rsidR="001731B5" w:rsidRPr="00432720">
              <w:rPr>
                <w:bCs/>
              </w:rPr>
              <w:t>Max(T</w:t>
            </w:r>
            <w:r w:rsidR="001731B5" w:rsidRPr="00432720">
              <w:rPr>
                <w:bCs/>
                <w:vertAlign w:val="subscript"/>
              </w:rPr>
              <w:t>DRX</w:t>
            </w:r>
            <w:r w:rsidR="001731B5" w:rsidRPr="00432720">
              <w:rPr>
                <w:bCs/>
              </w:rPr>
              <w:t>,</w:t>
            </w:r>
            <w:r w:rsidRPr="00432720">
              <w:rPr>
                <w:bCs/>
              </w:rPr>
              <w:t>T</w:t>
            </w:r>
            <w:r w:rsidRPr="00432720">
              <w:rPr>
                <w:bCs/>
                <w:vertAlign w:val="subscript"/>
              </w:rPr>
              <w:t>SSB</w:t>
            </w:r>
            <w:r w:rsidR="001731B5" w:rsidRPr="00432720">
              <w:rPr>
                <w:bCs/>
              </w:rPr>
              <w:t xml:space="preserve">) </w:t>
            </w:r>
            <w:r w:rsidRPr="00432720">
              <w:rPr>
                <w:rFonts w:cstheme="minorHAnsi"/>
                <w:bCs/>
              </w:rPr>
              <w:t>≤</w:t>
            </w:r>
            <w:r w:rsidR="001731B5" w:rsidRPr="00432720">
              <w:rPr>
                <w:rFonts w:cstheme="minorHAnsi"/>
                <w:bCs/>
              </w:rPr>
              <w:t xml:space="preserve"> 40</w:t>
            </w:r>
            <w:r w:rsidR="00DE58FC" w:rsidRPr="00432720">
              <w:rPr>
                <w:rFonts w:cstheme="minorHAnsi"/>
                <w:bCs/>
              </w:rPr>
              <w:t>ms</w:t>
            </w:r>
            <w:r w:rsidR="001731B5" w:rsidRPr="00432720">
              <w:rPr>
                <w:bCs/>
              </w:rPr>
              <w:t xml:space="preserve"> where T</w:t>
            </w:r>
            <w:r w:rsidR="001731B5" w:rsidRPr="00432720">
              <w:rPr>
                <w:bCs/>
                <w:vertAlign w:val="subscript"/>
              </w:rPr>
              <w:t>DRX</w:t>
            </w:r>
            <w:r w:rsidR="001731B5" w:rsidRPr="00432720">
              <w:rPr>
                <w:bCs/>
              </w:rPr>
              <w:t>=0 for non-DRX</w:t>
            </w:r>
            <w:r w:rsidRPr="00432720">
              <w:rPr>
                <w:bCs/>
              </w:rPr>
              <w:t>, L</w:t>
            </w:r>
            <w:r w:rsidR="00EE580E" w:rsidRPr="00432720">
              <w:rPr>
                <w:bCs/>
                <w:vertAlign w:val="subscript"/>
              </w:rPr>
              <w:t>CBD_max</w:t>
            </w:r>
            <w:r w:rsidRPr="00432720">
              <w:rPr>
                <w:bCs/>
              </w:rPr>
              <w:t>=</w:t>
            </w:r>
            <w:r w:rsidR="00801FA6" w:rsidRPr="00432720">
              <w:rPr>
                <w:bCs/>
              </w:rPr>
              <w:t>5</w:t>
            </w:r>
            <w:r w:rsidRPr="00432720">
              <w:rPr>
                <w:bCs/>
              </w:rPr>
              <w:t xml:space="preserve"> for 40</w:t>
            </w:r>
            <w:r w:rsidR="00DE58FC" w:rsidRPr="00432720">
              <w:rPr>
                <w:bCs/>
              </w:rPr>
              <w:t>ms</w:t>
            </w:r>
            <w:r w:rsidRPr="00432720">
              <w:rPr>
                <w:bCs/>
              </w:rPr>
              <w:t xml:space="preserve"> &lt; Max(T</w:t>
            </w:r>
            <w:r w:rsidRPr="00432720">
              <w:rPr>
                <w:bCs/>
                <w:vertAlign w:val="subscript"/>
              </w:rPr>
              <w:t>DRX</w:t>
            </w:r>
            <w:r w:rsidRPr="00432720">
              <w:rPr>
                <w:bCs/>
              </w:rPr>
              <w:t>, T</w:t>
            </w:r>
            <w:r w:rsidRPr="00432720">
              <w:rPr>
                <w:bCs/>
                <w:vertAlign w:val="subscript"/>
              </w:rPr>
              <w:t>SSB</w:t>
            </w:r>
            <w:r w:rsidRPr="00432720">
              <w:rPr>
                <w:bCs/>
              </w:rPr>
              <w:t xml:space="preserve">) </w:t>
            </w:r>
            <w:r w:rsidRPr="00432720">
              <w:rPr>
                <w:rFonts w:cstheme="minorHAnsi"/>
                <w:bCs/>
              </w:rPr>
              <w:t xml:space="preserve">≤ </w:t>
            </w:r>
            <w:r w:rsidRPr="00432720">
              <w:rPr>
                <w:bCs/>
              </w:rPr>
              <w:t>320</w:t>
            </w:r>
            <w:r w:rsidR="00DE58FC" w:rsidRPr="00432720">
              <w:rPr>
                <w:bCs/>
              </w:rPr>
              <w:t>ms</w:t>
            </w:r>
            <w:r w:rsidRPr="00432720">
              <w:rPr>
                <w:bCs/>
              </w:rPr>
              <w:t>, and L</w:t>
            </w:r>
            <w:r w:rsidR="00EE580E" w:rsidRPr="00432720">
              <w:rPr>
                <w:bCs/>
                <w:vertAlign w:val="subscript"/>
              </w:rPr>
              <w:t>CBD_max</w:t>
            </w:r>
            <w:r w:rsidRPr="00432720">
              <w:rPr>
                <w:bCs/>
              </w:rPr>
              <w:t>=</w:t>
            </w:r>
            <w:r w:rsidR="00801FA6" w:rsidRPr="00432720">
              <w:rPr>
                <w:bCs/>
              </w:rPr>
              <w:t>3</w:t>
            </w:r>
            <w:r w:rsidRPr="00432720">
              <w:rPr>
                <w:bCs/>
              </w:rPr>
              <w:t xml:space="preserve"> for T</w:t>
            </w:r>
            <w:r w:rsidRPr="00432720">
              <w:rPr>
                <w:bCs/>
                <w:vertAlign w:val="subscript"/>
              </w:rPr>
              <w:t>DRX</w:t>
            </w:r>
            <w:r w:rsidRPr="00432720">
              <w:rPr>
                <w:bCs/>
              </w:rPr>
              <w:t xml:space="preserve"> &gt; 320</w:t>
            </w:r>
            <w:r w:rsidR="00DE58FC" w:rsidRPr="00432720">
              <w:rPr>
                <w:bCs/>
              </w:rPr>
              <w:t>ms</w:t>
            </w:r>
            <w:r w:rsidRPr="00432720">
              <w:rPr>
                <w:bCs/>
              </w:rPr>
              <w:t>.</w:t>
            </w:r>
          </w:p>
        </w:tc>
      </w:tr>
    </w:tbl>
    <w:p w14:paraId="771BB713" w14:textId="77777777" w:rsidR="00794536" w:rsidRPr="00CA3D27" w:rsidRDefault="00794536" w:rsidP="00C40145">
      <w:pPr>
        <w:rPr>
          <w:b/>
        </w:rPr>
      </w:pPr>
    </w:p>
    <w:p w14:paraId="39704A40" w14:textId="0E96EC53" w:rsidR="00F16453" w:rsidRDefault="004011BB" w:rsidP="00C40145">
      <w:r w:rsidRPr="00CA3D27">
        <w:t>One difference from BFD</w:t>
      </w:r>
      <w:r w:rsidR="003E1DA1" w:rsidRPr="00CA3D27">
        <w:t xml:space="preserve"> is the </w:t>
      </w:r>
      <w:r w:rsidR="004E08AE" w:rsidRPr="00CA3D27">
        <w:t>behavior</w:t>
      </w:r>
      <w:r w:rsidR="003E1DA1" w:rsidRPr="00CA3D27">
        <w:t xml:space="preserve"> </w:t>
      </w:r>
      <w:r w:rsidR="001C3CE1" w:rsidRPr="00CA3D27">
        <w:t xml:space="preserve">when </w:t>
      </w:r>
      <w:r w:rsidR="006B229D" w:rsidRPr="00CA3D27">
        <w:t>L</w:t>
      </w:r>
      <w:r w:rsidR="006B229D" w:rsidRPr="00CA3D27">
        <w:rPr>
          <w:vertAlign w:val="subscript"/>
        </w:rPr>
        <w:t>CBD</w:t>
      </w:r>
      <w:r w:rsidR="006B229D" w:rsidRPr="00CA3D27">
        <w:t xml:space="preserve"> exceeds </w:t>
      </w:r>
      <w:r w:rsidR="0032028E" w:rsidRPr="00CA3D27">
        <w:t>L</w:t>
      </w:r>
      <w:r w:rsidR="0032028E" w:rsidRPr="00CA3D27">
        <w:rPr>
          <w:vertAlign w:val="subscript"/>
        </w:rPr>
        <w:t>CBD_max</w:t>
      </w:r>
      <w:r w:rsidR="000C4C73" w:rsidRPr="00CA3D27">
        <w:t xml:space="preserve">. </w:t>
      </w:r>
      <w:r w:rsidR="007076DD" w:rsidRPr="00CA3D27">
        <w:t>According to TS38.213</w:t>
      </w:r>
      <w:r w:rsidR="00F16453">
        <w:t>/321</w:t>
      </w:r>
      <w:r w:rsidR="007076DD" w:rsidRPr="00CA3D27">
        <w:t xml:space="preserve">, UE </w:t>
      </w:r>
      <w:r w:rsidR="009F1D3E" w:rsidRPr="00CA3D27">
        <w:t xml:space="preserve">shall </w:t>
      </w:r>
      <w:r w:rsidR="007076DD" w:rsidRPr="00CA3D27">
        <w:t xml:space="preserve">choose one </w:t>
      </w:r>
      <w:r w:rsidR="00640506">
        <w:t>SSB</w:t>
      </w:r>
      <w:r w:rsidR="007076DD" w:rsidRPr="00CA3D27">
        <w:t xml:space="preserve"> w</w:t>
      </w:r>
      <w:r w:rsidR="00640506">
        <w:t>hose L1-RSRP</w:t>
      </w:r>
      <w:r w:rsidR="007076DD" w:rsidRPr="00CA3D27">
        <w:t xml:space="preserve"> exceeds the configured threshold, </w:t>
      </w:r>
      <w:r w:rsidR="007076DD" w:rsidRPr="00CA3D27">
        <w:rPr>
          <w:i/>
        </w:rPr>
        <w:t>rsrp-ThresholdSSB</w:t>
      </w:r>
      <w:r w:rsidR="007076DD" w:rsidRPr="00CA3D27">
        <w:t xml:space="preserve">, and </w:t>
      </w:r>
      <w:r w:rsidR="009E1DD7">
        <w:t xml:space="preserve">then </w:t>
      </w:r>
      <w:r w:rsidR="009552F5" w:rsidRPr="00CA3D27">
        <w:t xml:space="preserve">initiate the </w:t>
      </w:r>
      <w:r w:rsidR="0076351A">
        <w:t xml:space="preserve">contention-free </w:t>
      </w:r>
      <w:proofErr w:type="gramStart"/>
      <w:r w:rsidR="009552F5" w:rsidRPr="00CA3D27">
        <w:t>random access</w:t>
      </w:r>
      <w:proofErr w:type="gramEnd"/>
      <w:r w:rsidR="009552F5" w:rsidRPr="00CA3D27">
        <w:t xml:space="preserve"> procedure on the selected beam. </w:t>
      </w:r>
      <w:r w:rsidR="00F16453">
        <w:t xml:space="preserve">On the other hand, if UE cannot find any beams exceeding the threshold, UE initiates the contention-based </w:t>
      </w:r>
      <w:proofErr w:type="gramStart"/>
      <w:r w:rsidR="00F16453">
        <w:t>random access</w:t>
      </w:r>
      <w:proofErr w:type="gramEnd"/>
      <w:r w:rsidR="00F16453">
        <w:t xml:space="preserve"> procedure to any </w:t>
      </w:r>
      <w:r w:rsidR="00C249D6">
        <w:t xml:space="preserve">SSB. </w:t>
      </w:r>
    </w:p>
    <w:p w14:paraId="11637DF4" w14:textId="7AE614CC" w:rsidR="004011BB" w:rsidRPr="00CA3D27" w:rsidRDefault="00993F19" w:rsidP="00C40145">
      <w:r w:rsidRPr="00CA3D27">
        <w:t xml:space="preserve">In case </w:t>
      </w:r>
      <w:r w:rsidR="003A7E3D" w:rsidRPr="00CA3D27">
        <w:t xml:space="preserve">UE cannot receive the necessary number of </w:t>
      </w:r>
      <w:r w:rsidR="008F1880" w:rsidRPr="00CA3D27">
        <w:t>CBD RS samples within the extended L1-RSRP measurement period</w:t>
      </w:r>
      <w:r w:rsidR="00DF2BA7" w:rsidRPr="00CA3D27">
        <w:t xml:space="preserve"> due to the many</w:t>
      </w:r>
      <w:r w:rsidR="009E1DD7">
        <w:t xml:space="preserve"> DL</w:t>
      </w:r>
      <w:r w:rsidR="00DF2BA7" w:rsidRPr="00CA3D27">
        <w:t xml:space="preserve"> LBT failures</w:t>
      </w:r>
      <w:r w:rsidR="00B66E57" w:rsidRPr="00CA3D27">
        <w:t xml:space="preserve">, </w:t>
      </w:r>
      <w:r w:rsidR="009E633A" w:rsidRPr="00CA3D27">
        <w:t xml:space="preserve">we </w:t>
      </w:r>
      <w:r w:rsidR="00A9346A">
        <w:t xml:space="preserve">don’t </w:t>
      </w:r>
      <w:r w:rsidR="009E633A" w:rsidRPr="00CA3D27">
        <w:t xml:space="preserve">think </w:t>
      </w:r>
      <w:r w:rsidR="00B66E57" w:rsidRPr="00CA3D27">
        <w:t xml:space="preserve">the L1-RSRP measurement accuracy </w:t>
      </w:r>
      <w:proofErr w:type="gramStart"/>
      <w:r w:rsidR="00B66E57" w:rsidRPr="00CA3D27">
        <w:t>is  enough</w:t>
      </w:r>
      <w:proofErr w:type="gramEnd"/>
      <w:r w:rsidR="00DF2BA7" w:rsidRPr="00CA3D27">
        <w:t xml:space="preserve"> and</w:t>
      </w:r>
      <w:r w:rsidR="00B66E57" w:rsidRPr="00CA3D27">
        <w:t xml:space="preserve"> </w:t>
      </w:r>
      <w:r w:rsidR="00D8506B">
        <w:t xml:space="preserve">therefore </w:t>
      </w:r>
      <w:r w:rsidR="00B66E57" w:rsidRPr="00CA3D27">
        <w:t xml:space="preserve">UE should </w:t>
      </w:r>
      <w:r w:rsidR="0093057A" w:rsidRPr="00CA3D27">
        <w:t>not</w:t>
      </w:r>
      <w:r w:rsidR="00B66E57" w:rsidRPr="00CA3D27">
        <w:t xml:space="preserve"> perform the new beam selection procedure.</w:t>
      </w:r>
    </w:p>
    <w:p w14:paraId="049F4FEE" w14:textId="623DB933" w:rsidR="00160436" w:rsidRPr="00CA3D27" w:rsidRDefault="00160436" w:rsidP="00160436">
      <w:pPr>
        <w:rPr>
          <w:b/>
        </w:rPr>
      </w:pPr>
      <w:r w:rsidRPr="00CA3D27">
        <w:rPr>
          <w:b/>
        </w:rPr>
        <w:t xml:space="preserve">Proposal </w:t>
      </w:r>
      <w:r w:rsidR="00C850A0" w:rsidRPr="00CA3D27">
        <w:rPr>
          <w:b/>
        </w:rPr>
        <w:t>6</w:t>
      </w:r>
      <w:r w:rsidRPr="00CA3D27">
        <w:rPr>
          <w:b/>
        </w:rPr>
        <w:t>: If L</w:t>
      </w:r>
      <w:r w:rsidRPr="00CA3D27">
        <w:rPr>
          <w:b/>
          <w:vertAlign w:val="subscript"/>
        </w:rPr>
        <w:t>CBD</w:t>
      </w:r>
      <w:r w:rsidRPr="00CA3D27">
        <w:rPr>
          <w:b/>
        </w:rPr>
        <w:t xml:space="preserve"> &gt; </w:t>
      </w:r>
      <w:proofErr w:type="gramStart"/>
      <w:r w:rsidRPr="00CA3D27">
        <w:rPr>
          <w:b/>
        </w:rPr>
        <w:t>L</w:t>
      </w:r>
      <w:r w:rsidRPr="00CA3D27">
        <w:rPr>
          <w:b/>
          <w:vertAlign w:val="subscript"/>
        </w:rPr>
        <w:t>CBD,max</w:t>
      </w:r>
      <w:proofErr w:type="gramEnd"/>
      <w:r w:rsidRPr="00CA3D27">
        <w:rPr>
          <w:b/>
        </w:rPr>
        <w:t xml:space="preserve">, </w:t>
      </w:r>
      <w:r w:rsidR="00BA1763">
        <w:rPr>
          <w:b/>
        </w:rPr>
        <w:t>UE behavior is same as the case UE cannot find any cand</w:t>
      </w:r>
      <w:r w:rsidR="00D36F79">
        <w:rPr>
          <w:b/>
        </w:rPr>
        <w:t xml:space="preserve">idates. </w:t>
      </w:r>
    </w:p>
    <w:p w14:paraId="3F8FA44F" w14:textId="29BA69D4" w:rsidR="00160436" w:rsidRPr="00CA3D27" w:rsidRDefault="00160436" w:rsidP="004C4671">
      <w:pPr>
        <w:rPr>
          <w:b/>
        </w:rPr>
      </w:pPr>
    </w:p>
    <w:p w14:paraId="52B5C5DE" w14:textId="2390AF5D" w:rsidR="001974FE" w:rsidRPr="00CA3D27" w:rsidRDefault="001974FE" w:rsidP="001974FE">
      <w:pPr>
        <w:pStyle w:val="Heading2"/>
        <w:rPr>
          <w:lang w:val="en-US"/>
        </w:rPr>
      </w:pPr>
      <w:r w:rsidRPr="00CA3D27">
        <w:rPr>
          <w:lang w:val="en-US"/>
        </w:rPr>
        <w:t>3.2</w:t>
      </w:r>
      <w:r w:rsidRPr="00CA3D27">
        <w:rPr>
          <w:lang w:val="en-US"/>
        </w:rPr>
        <w:tab/>
      </w:r>
      <w:proofErr w:type="gramStart"/>
      <w:r w:rsidRPr="00CA3D27">
        <w:rPr>
          <w:lang w:val="en-US"/>
        </w:rPr>
        <w:t>L</w:t>
      </w:r>
      <w:r w:rsidRPr="00CA3D27">
        <w:rPr>
          <w:vertAlign w:val="subscript"/>
          <w:lang w:val="en-US"/>
        </w:rPr>
        <w:t>CBD,max</w:t>
      </w:r>
      <w:proofErr w:type="gramEnd"/>
      <w:r w:rsidRPr="00CA3D27">
        <w:rPr>
          <w:lang w:val="en-US"/>
        </w:rPr>
        <w:t xml:space="preserve"> for CSI-</w:t>
      </w:r>
      <w:r w:rsidR="00E528DF" w:rsidRPr="00CA3D27">
        <w:rPr>
          <w:lang w:val="en-US"/>
        </w:rPr>
        <w:t>RS</w:t>
      </w:r>
      <w:r w:rsidRPr="00CA3D27">
        <w:rPr>
          <w:lang w:val="en-US"/>
        </w:rPr>
        <w:t xml:space="preserve"> based candidate beam detection (CBD)</w:t>
      </w:r>
    </w:p>
    <w:p w14:paraId="289C7347" w14:textId="04A398D8" w:rsidR="00360456" w:rsidRDefault="00360456" w:rsidP="00360456">
      <w:r w:rsidRPr="00CA3D27">
        <w:t>Like BFD in unlicensed spectrum operation, the candidate bea</w:t>
      </w:r>
      <w:r w:rsidR="00D2055E">
        <w:t>m</w:t>
      </w:r>
      <w:r w:rsidRPr="00CA3D27">
        <w:t xml:space="preserve"> detection is also applicable for CSI-RS according to the RAN1 agreement. </w:t>
      </w:r>
      <w:r w:rsidR="00416780">
        <w:t xml:space="preserve">If RAN4 agree to define CSI-RS based RLM requirements, we propose to define CSI-RS based CBD requirements also. </w:t>
      </w:r>
    </w:p>
    <w:p w14:paraId="1CA10813" w14:textId="0AAD6B60" w:rsidR="00F140E9" w:rsidRDefault="00293B55" w:rsidP="00F140E9">
      <w:pPr>
        <w:rPr>
          <w:b/>
          <w:bCs/>
        </w:rPr>
      </w:pPr>
      <w:r w:rsidRPr="006C3BB9">
        <w:rPr>
          <w:b/>
          <w:bCs/>
        </w:rPr>
        <w:t xml:space="preserve">Proposal </w:t>
      </w:r>
      <w:r>
        <w:rPr>
          <w:b/>
          <w:bCs/>
        </w:rPr>
        <w:t>7</w:t>
      </w:r>
      <w:r w:rsidRPr="006C3BB9">
        <w:rPr>
          <w:b/>
          <w:bCs/>
        </w:rPr>
        <w:t>: RAN4</w:t>
      </w:r>
      <w:r>
        <w:rPr>
          <w:b/>
          <w:bCs/>
        </w:rPr>
        <w:t xml:space="preserve"> </w:t>
      </w:r>
      <w:r w:rsidRPr="006C3BB9">
        <w:rPr>
          <w:b/>
          <w:bCs/>
        </w:rPr>
        <w:t>define</w:t>
      </w:r>
      <w:r>
        <w:rPr>
          <w:b/>
          <w:bCs/>
        </w:rPr>
        <w:t>s</w:t>
      </w:r>
      <w:r w:rsidRPr="006C3BB9">
        <w:rPr>
          <w:b/>
          <w:bCs/>
        </w:rPr>
        <w:t xml:space="preserve"> the CSI-RS based </w:t>
      </w:r>
      <w:r>
        <w:rPr>
          <w:b/>
          <w:bCs/>
        </w:rPr>
        <w:t>candidate beam detection</w:t>
      </w:r>
      <w:r w:rsidRPr="006C3BB9">
        <w:rPr>
          <w:b/>
          <w:bCs/>
        </w:rPr>
        <w:t xml:space="preserve"> requirements considering the LBT failure</w:t>
      </w:r>
      <w:r>
        <w:rPr>
          <w:b/>
          <w:bCs/>
        </w:rPr>
        <w:t xml:space="preserve"> if RAN4 agree to define CSI-RS based RLM in Rel-16 NR-U.</w:t>
      </w:r>
    </w:p>
    <w:p w14:paraId="68BF89BB" w14:textId="66908402" w:rsidR="00F140E9" w:rsidRPr="00CA3D27" w:rsidRDefault="00F140E9" w:rsidP="00F140E9">
      <w:pPr>
        <w:rPr>
          <w:b/>
        </w:rPr>
      </w:pPr>
      <w:r w:rsidRPr="00CA3D27">
        <w:rPr>
          <w:b/>
        </w:rPr>
        <w:t xml:space="preserve">Proposal </w:t>
      </w:r>
      <w:r w:rsidR="00C850A0" w:rsidRPr="00CA3D27">
        <w:rPr>
          <w:b/>
        </w:rPr>
        <w:t>8</w:t>
      </w:r>
      <w:r w:rsidRPr="00CA3D27">
        <w:rPr>
          <w:b/>
        </w:rPr>
        <w:t>: Set the CSI-RS based CBD evaluation period considering LBT failure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F140E9" w:rsidRPr="00CA3D27" w14:paraId="18BE9349" w14:textId="77777777" w:rsidTr="008C223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BA0E" w14:textId="77777777" w:rsidR="00F140E9" w:rsidRPr="00CA3D27" w:rsidRDefault="00F140E9" w:rsidP="008C2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3D2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6CDF" w14:textId="77777777" w:rsidR="00F140E9" w:rsidRPr="00CA3D27" w:rsidRDefault="00F140E9" w:rsidP="008C2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3D27">
              <w:rPr>
                <w:rFonts w:ascii="Arial" w:hAnsi="Arial"/>
                <w:b/>
                <w:sz w:val="18"/>
              </w:rPr>
              <w:t>T</w:t>
            </w:r>
            <w:r w:rsidRPr="00CA3D27"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 w:rsidRPr="00CA3D2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F140E9" w:rsidRPr="00CA3D27" w14:paraId="2BD98BA1" w14:textId="77777777" w:rsidTr="008C223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1D20" w14:textId="77777777" w:rsidR="00F140E9" w:rsidRPr="00CA3D27" w:rsidRDefault="00F140E9" w:rsidP="008C2230">
            <w:pPr>
              <w:pStyle w:val="TAC"/>
            </w:pPr>
            <w:r w:rsidRPr="00CA3D27">
              <w:t xml:space="preserve">no DRX, DRX cycle </w:t>
            </w:r>
            <w:r w:rsidRPr="00CA3D27">
              <w:rPr>
                <w:rFonts w:cs="Arial"/>
              </w:rPr>
              <w:t xml:space="preserve">≤ </w:t>
            </w:r>
            <w:r w:rsidRPr="00CA3D27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4B03" w14:textId="77777777" w:rsidR="00F140E9" w:rsidRPr="00CA3D27" w:rsidRDefault="00F140E9" w:rsidP="008C2230">
            <w:pPr>
              <w:pStyle w:val="TAC"/>
            </w:pPr>
            <w:proofErr w:type="gramStart"/>
            <w:r w:rsidRPr="00CA3D27">
              <w:rPr>
                <w:rFonts w:cs="v4.2.0"/>
              </w:rPr>
              <w:t>max(</w:t>
            </w:r>
            <w:proofErr w:type="gramEnd"/>
            <w:r w:rsidRPr="00CA3D27">
              <w:rPr>
                <w:rFonts w:cs="v4.2.0"/>
              </w:rPr>
              <w:t>25, ceil((M</w:t>
            </w:r>
            <w:r w:rsidRPr="00CA3D27">
              <w:rPr>
                <w:rFonts w:cs="v4.2.0"/>
                <w:vertAlign w:val="subscript"/>
              </w:rPr>
              <w:t>CBD</w:t>
            </w:r>
            <w:r w:rsidRPr="00CA3D27">
              <w:rPr>
                <w:rFonts w:cs="v4.2.0"/>
              </w:rPr>
              <w:t>+L</w:t>
            </w:r>
            <w:r w:rsidRPr="00CA3D27">
              <w:rPr>
                <w:rFonts w:cs="v4.2.0"/>
                <w:vertAlign w:val="subscript"/>
              </w:rPr>
              <w:t>CBD</w:t>
            </w:r>
            <w:r w:rsidRPr="00CA3D27">
              <w:rPr>
                <w:rFonts w:cs="v4.2.0"/>
              </w:rPr>
              <w:t>)*P)*T</w:t>
            </w:r>
            <w:r w:rsidRPr="00CA3D27">
              <w:rPr>
                <w:rFonts w:cs="v4.2.0"/>
                <w:vertAlign w:val="subscript"/>
              </w:rPr>
              <w:t>CSI-RS</w:t>
            </w:r>
            <w:r w:rsidRPr="00CA3D27">
              <w:rPr>
                <w:rFonts w:cs="v4.2.0"/>
              </w:rPr>
              <w:t>)</w:t>
            </w:r>
          </w:p>
        </w:tc>
      </w:tr>
      <w:tr w:rsidR="00F140E9" w:rsidRPr="00CA3D27" w14:paraId="16B7A671" w14:textId="77777777" w:rsidTr="008C223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7BA6" w14:textId="77777777" w:rsidR="00F140E9" w:rsidRPr="00CA3D27" w:rsidRDefault="00F140E9" w:rsidP="008C2230">
            <w:pPr>
              <w:pStyle w:val="TAC"/>
            </w:pPr>
            <w:r w:rsidRPr="00CA3D27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792E" w14:textId="77777777" w:rsidR="00F140E9" w:rsidRPr="00CA3D27" w:rsidRDefault="00F140E9" w:rsidP="008C2230">
            <w:pPr>
              <w:pStyle w:val="TAC"/>
            </w:pPr>
            <w:r w:rsidRPr="00CA3D27">
              <w:rPr>
                <w:rFonts w:cs="v4.2.0"/>
              </w:rPr>
              <w:t>ceil((M</w:t>
            </w:r>
            <w:r w:rsidRPr="00CA3D27">
              <w:rPr>
                <w:rFonts w:cs="v4.2.0"/>
                <w:vertAlign w:val="subscript"/>
              </w:rPr>
              <w:t>CBD</w:t>
            </w:r>
            <w:r w:rsidRPr="00CA3D27">
              <w:rPr>
                <w:rFonts w:cs="v4.2.0"/>
              </w:rPr>
              <w:t>+</w:t>
            </w:r>
            <w:proofErr w:type="gramStart"/>
            <w:r w:rsidRPr="00CA3D27">
              <w:rPr>
                <w:rFonts w:cs="v4.2.0"/>
              </w:rPr>
              <w:t>L</w:t>
            </w:r>
            <w:r w:rsidRPr="00CA3D27">
              <w:rPr>
                <w:rFonts w:cs="v4.2.0"/>
                <w:vertAlign w:val="subscript"/>
              </w:rPr>
              <w:t>CBD</w:t>
            </w:r>
            <w:r w:rsidRPr="00CA3D27">
              <w:rPr>
                <w:rFonts w:cs="v4.2.0"/>
              </w:rPr>
              <w:t>)*</w:t>
            </w:r>
            <w:proofErr w:type="gramEnd"/>
            <w:r w:rsidRPr="00CA3D27">
              <w:rPr>
                <w:rFonts w:cs="v4.2.0"/>
              </w:rPr>
              <w:t>P)*T</w:t>
            </w:r>
            <w:r w:rsidRPr="00CA3D27">
              <w:rPr>
                <w:rFonts w:cs="v4.2.0"/>
                <w:vertAlign w:val="subscript"/>
              </w:rPr>
              <w:t>DRX</w:t>
            </w:r>
          </w:p>
        </w:tc>
      </w:tr>
      <w:tr w:rsidR="00F140E9" w:rsidRPr="00CA3D27" w14:paraId="7DB8663C" w14:textId="77777777" w:rsidTr="008C2230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F087" w14:textId="77777777" w:rsidR="00F140E9" w:rsidRPr="00CA3D27" w:rsidRDefault="00F140E9" w:rsidP="008C2230">
            <w:pPr>
              <w:pStyle w:val="TAN"/>
            </w:pPr>
            <w:r w:rsidRPr="00CA3D27">
              <w:t>Note 1:</w:t>
            </w:r>
            <w:r w:rsidRPr="00CA3D27">
              <w:tab/>
            </w:r>
            <w:r w:rsidRPr="00CA3D27">
              <w:rPr>
                <w:rFonts w:cs="v4.2.0"/>
              </w:rPr>
              <w:t>T</w:t>
            </w:r>
            <w:r w:rsidRPr="00CA3D27">
              <w:rPr>
                <w:rFonts w:cs="v4.2.0"/>
                <w:vertAlign w:val="subscript"/>
              </w:rPr>
              <w:t>CSI-RS</w:t>
            </w:r>
            <w:r w:rsidRPr="00CA3D27">
              <w:t xml:space="preserve"> is the periodicity of CSI-RS in the set  </w:t>
            </w:r>
            <m:oMath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4.2.0"/>
                    </w:rPr>
                    <m:t>1</m:t>
                  </m:r>
                </m:sub>
              </m:sSub>
            </m:oMath>
            <w:r w:rsidRPr="00CA3D27">
              <w:t>.</w:t>
            </w:r>
            <w:r w:rsidRPr="00CA3D27">
              <w:rPr>
                <w:rFonts w:cs="v4.2.0"/>
              </w:rPr>
              <w:t xml:space="preserve"> T</w:t>
            </w:r>
            <w:r w:rsidRPr="00CA3D27">
              <w:rPr>
                <w:rFonts w:cs="v4.2.0"/>
                <w:vertAlign w:val="subscript"/>
              </w:rPr>
              <w:t>DRX</w:t>
            </w:r>
            <w:r w:rsidRPr="00CA3D27">
              <w:t xml:space="preserve"> is the DRX cycle length.</w:t>
            </w:r>
          </w:p>
          <w:p w14:paraId="20B03CB8" w14:textId="77777777" w:rsidR="00F140E9" w:rsidRPr="00D1181D" w:rsidRDefault="00F140E9" w:rsidP="008C2230">
            <w:pPr>
              <w:pStyle w:val="TAN"/>
              <w:rPr>
                <w:rFonts w:cstheme="minorHAnsi"/>
                <w:bCs/>
              </w:rPr>
            </w:pPr>
            <w:r w:rsidRPr="00D1181D">
              <w:rPr>
                <w:rFonts w:cs="v4.2.0"/>
                <w:bCs/>
              </w:rPr>
              <w:t>Note 2:</w:t>
            </w:r>
            <w:r w:rsidRPr="00D1181D">
              <w:rPr>
                <w:rFonts w:cs="v4.2.0"/>
                <w:bCs/>
              </w:rPr>
              <w:tab/>
              <w:t>L</w:t>
            </w:r>
            <w:r w:rsidRPr="00D1181D">
              <w:rPr>
                <w:rFonts w:cs="v4.2.0"/>
                <w:bCs/>
                <w:vertAlign w:val="subscript"/>
              </w:rPr>
              <w:t>CBD</w:t>
            </w:r>
            <w:r w:rsidRPr="00D1181D">
              <w:rPr>
                <w:rFonts w:cs="v4.2.0"/>
                <w:bCs/>
              </w:rPr>
              <w:t xml:space="preserve"> is the number of CSI-RSs not available at the UE during T</w:t>
            </w:r>
            <w:r w:rsidRPr="00D1181D">
              <w:rPr>
                <w:rFonts w:cs="v4.2.0"/>
                <w:bCs/>
                <w:vertAlign w:val="subscript"/>
              </w:rPr>
              <w:t>Evaluate_CBD_CSI-RS</w:t>
            </w:r>
            <w:r w:rsidRPr="00D1181D">
              <w:rPr>
                <w:rFonts w:cs="v4.2.0"/>
                <w:bCs/>
              </w:rPr>
              <w:t xml:space="preserve"> where L</w:t>
            </w:r>
            <w:r w:rsidRPr="00D1181D">
              <w:rPr>
                <w:rFonts w:cs="v4.2.0"/>
                <w:bCs/>
                <w:vertAlign w:val="subscript"/>
              </w:rPr>
              <w:t>CBD</w:t>
            </w:r>
            <w:r w:rsidRPr="00D1181D">
              <w:rPr>
                <w:rFonts w:cs="v4.2.0"/>
                <w:bCs/>
              </w:rPr>
              <w:t xml:space="preserve"> </w:t>
            </w:r>
            <w:r w:rsidRPr="00D1181D">
              <w:rPr>
                <w:rFonts w:cstheme="minorHAnsi"/>
                <w:bCs/>
              </w:rPr>
              <w:t>≤ L</w:t>
            </w:r>
            <w:r w:rsidRPr="00D1181D">
              <w:rPr>
                <w:rFonts w:cstheme="minorHAnsi"/>
                <w:bCs/>
                <w:vertAlign w:val="subscript"/>
              </w:rPr>
              <w:t>CBD_max</w:t>
            </w:r>
            <w:r w:rsidRPr="00D1181D">
              <w:rPr>
                <w:rFonts w:cstheme="minorHAnsi"/>
                <w:bCs/>
              </w:rPr>
              <w:t>.</w:t>
            </w:r>
          </w:p>
          <w:p w14:paraId="241611DF" w14:textId="6958A8BA" w:rsidR="00F140E9" w:rsidRPr="00CA3D27" w:rsidRDefault="00F140E9" w:rsidP="008C2230">
            <w:pPr>
              <w:pStyle w:val="TAN"/>
              <w:rPr>
                <w:rFonts w:cs="v4.2.0"/>
              </w:rPr>
            </w:pPr>
            <w:r w:rsidRPr="00D1181D">
              <w:rPr>
                <w:rFonts w:cstheme="minorHAnsi"/>
                <w:bCs/>
              </w:rPr>
              <w:t>Note 3:</w:t>
            </w:r>
            <w:r w:rsidRPr="00D1181D">
              <w:rPr>
                <w:rFonts w:cstheme="minorHAnsi"/>
                <w:bCs/>
              </w:rPr>
              <w:tab/>
            </w:r>
            <w:r w:rsidRPr="00D1181D">
              <w:rPr>
                <w:bCs/>
              </w:rPr>
              <w:t>L</w:t>
            </w:r>
            <w:r w:rsidRPr="00D1181D">
              <w:rPr>
                <w:bCs/>
                <w:vertAlign w:val="subscript"/>
              </w:rPr>
              <w:t>CBD_max</w:t>
            </w:r>
            <w:r w:rsidRPr="00D1181D">
              <w:rPr>
                <w:bCs/>
              </w:rPr>
              <w:t>= M</w:t>
            </w:r>
            <w:r w:rsidRPr="00D1181D">
              <w:rPr>
                <w:bCs/>
                <w:vertAlign w:val="subscript"/>
              </w:rPr>
              <w:t>CBD</w:t>
            </w:r>
            <w:r w:rsidRPr="00D1181D">
              <w:rPr>
                <w:bCs/>
              </w:rPr>
              <w:t xml:space="preserve"> for Max(T</w:t>
            </w:r>
            <w:r w:rsidRPr="00D1181D">
              <w:rPr>
                <w:bCs/>
                <w:vertAlign w:val="subscript"/>
              </w:rPr>
              <w:t>DRX</w:t>
            </w:r>
            <w:r w:rsidRPr="00D1181D">
              <w:rPr>
                <w:bCs/>
              </w:rPr>
              <w:t>, T</w:t>
            </w:r>
            <w:r w:rsidRPr="00D1181D">
              <w:rPr>
                <w:bCs/>
                <w:vertAlign w:val="subscript"/>
              </w:rPr>
              <w:t>CSI-RS</w:t>
            </w:r>
            <w:r w:rsidRPr="00D1181D">
              <w:rPr>
                <w:bCs/>
              </w:rPr>
              <w:t xml:space="preserve">) </w:t>
            </w:r>
            <w:r w:rsidRPr="00D1181D">
              <w:rPr>
                <w:rFonts w:cstheme="minorHAnsi"/>
                <w:bCs/>
              </w:rPr>
              <w:t xml:space="preserve">≤ </w:t>
            </w:r>
            <w:r w:rsidRPr="00D1181D">
              <w:rPr>
                <w:bCs/>
              </w:rPr>
              <w:t>40ms where T</w:t>
            </w:r>
            <w:r w:rsidRPr="00D1181D">
              <w:rPr>
                <w:bCs/>
                <w:vertAlign w:val="subscript"/>
              </w:rPr>
              <w:t>DRX</w:t>
            </w:r>
            <w:r w:rsidRPr="00D1181D">
              <w:rPr>
                <w:bCs/>
              </w:rPr>
              <w:t>=0 for no DRX, L</w:t>
            </w:r>
            <w:r w:rsidRPr="00D1181D">
              <w:rPr>
                <w:bCs/>
                <w:vertAlign w:val="subscript"/>
              </w:rPr>
              <w:t>CBD_max</w:t>
            </w:r>
            <w:r w:rsidRPr="00D1181D">
              <w:rPr>
                <w:bCs/>
              </w:rPr>
              <w:t>=Ceil(</w:t>
            </w:r>
            <w:r w:rsidR="00D1181D">
              <w:rPr>
                <w:bCs/>
              </w:rPr>
              <w:t>[</w:t>
            </w:r>
            <w:r w:rsidRPr="00D1181D">
              <w:rPr>
                <w:bCs/>
              </w:rPr>
              <w:t>1.6</w:t>
            </w:r>
            <w:r w:rsidR="00D1181D">
              <w:rPr>
                <w:bCs/>
              </w:rPr>
              <w:t>]</w:t>
            </w:r>
            <w:r w:rsidRPr="00D1181D">
              <w:rPr>
                <w:bCs/>
              </w:rPr>
              <w:t xml:space="preserve"> x M</w:t>
            </w:r>
            <w:r w:rsidRPr="00D1181D">
              <w:rPr>
                <w:bCs/>
                <w:vertAlign w:val="subscript"/>
              </w:rPr>
              <w:t>CBD</w:t>
            </w:r>
            <w:r w:rsidRPr="00D1181D">
              <w:rPr>
                <w:bCs/>
              </w:rPr>
              <w:t>) for 40ms &lt; Max(T</w:t>
            </w:r>
            <w:r w:rsidRPr="00D1181D">
              <w:rPr>
                <w:bCs/>
                <w:vertAlign w:val="subscript"/>
              </w:rPr>
              <w:t>DRX</w:t>
            </w:r>
            <w:r w:rsidRPr="00D1181D">
              <w:rPr>
                <w:bCs/>
              </w:rPr>
              <w:t>, T</w:t>
            </w:r>
            <w:r w:rsidRPr="00D1181D">
              <w:rPr>
                <w:bCs/>
                <w:vertAlign w:val="subscript"/>
              </w:rPr>
              <w:t>CSI-RS</w:t>
            </w:r>
            <w:r w:rsidRPr="00D1181D">
              <w:rPr>
                <w:bCs/>
              </w:rPr>
              <w:t xml:space="preserve">) </w:t>
            </w:r>
            <w:r w:rsidRPr="00D1181D">
              <w:rPr>
                <w:rFonts w:cstheme="minorHAnsi"/>
                <w:bCs/>
              </w:rPr>
              <w:t xml:space="preserve">≤ </w:t>
            </w:r>
            <w:r w:rsidRPr="00D1181D">
              <w:rPr>
                <w:bCs/>
              </w:rPr>
              <w:t>320ms, and L</w:t>
            </w:r>
            <w:r w:rsidRPr="00D1181D">
              <w:rPr>
                <w:bCs/>
                <w:vertAlign w:val="subscript"/>
              </w:rPr>
              <w:t>CBD_max</w:t>
            </w:r>
            <w:r w:rsidRPr="00D1181D">
              <w:rPr>
                <w:bCs/>
              </w:rPr>
              <w:t xml:space="preserve"> =Ceil(</w:t>
            </w:r>
            <w:r w:rsidR="00D1181D">
              <w:rPr>
                <w:bCs/>
              </w:rPr>
              <w:t>[</w:t>
            </w:r>
            <w:r w:rsidRPr="00D1181D">
              <w:rPr>
                <w:bCs/>
              </w:rPr>
              <w:t>2.3</w:t>
            </w:r>
            <w:r w:rsidR="00D1181D">
              <w:rPr>
                <w:bCs/>
              </w:rPr>
              <w:t>]</w:t>
            </w:r>
            <w:r w:rsidRPr="00D1181D">
              <w:rPr>
                <w:bCs/>
              </w:rPr>
              <w:t xml:space="preserve"> x M</w:t>
            </w:r>
            <w:r w:rsidRPr="00D1181D">
              <w:rPr>
                <w:bCs/>
                <w:vertAlign w:val="subscript"/>
              </w:rPr>
              <w:t>CBD</w:t>
            </w:r>
            <w:r w:rsidRPr="00D1181D">
              <w:rPr>
                <w:bCs/>
              </w:rPr>
              <w:t>) for T</w:t>
            </w:r>
            <w:r w:rsidRPr="00D1181D">
              <w:rPr>
                <w:bCs/>
                <w:vertAlign w:val="subscript"/>
              </w:rPr>
              <w:t>DRX</w:t>
            </w:r>
            <w:r w:rsidRPr="00D1181D">
              <w:rPr>
                <w:bCs/>
              </w:rPr>
              <w:t xml:space="preserve"> &gt; 320ms.</w:t>
            </w:r>
          </w:p>
        </w:tc>
      </w:tr>
    </w:tbl>
    <w:p w14:paraId="6F7ABD1C" w14:textId="0D9CFE6C" w:rsidR="001974FE" w:rsidRPr="006C3BB9" w:rsidRDefault="00F140E9" w:rsidP="004C4671">
      <w:pPr>
        <w:rPr>
          <w:b/>
        </w:rPr>
      </w:pPr>
      <w:r w:rsidRPr="00CA3D27">
        <w:rPr>
          <w:b/>
        </w:rPr>
        <w:t>M</w:t>
      </w:r>
      <w:r w:rsidRPr="00CA3D27">
        <w:rPr>
          <w:b/>
          <w:vertAlign w:val="subscript"/>
        </w:rPr>
        <w:t>CBD</w:t>
      </w:r>
      <w:r w:rsidRPr="00CA3D27">
        <w:rPr>
          <w:b/>
        </w:rPr>
        <w:t xml:space="preserve"> is the number of CSI-RSs and set M</w:t>
      </w:r>
      <w:r w:rsidRPr="00CA3D27">
        <w:rPr>
          <w:b/>
          <w:vertAlign w:val="subscript"/>
        </w:rPr>
        <w:t>BFD</w:t>
      </w:r>
      <w:r w:rsidRPr="00CA3D27">
        <w:rPr>
          <w:b/>
        </w:rPr>
        <w:t>=3 if the CSI-RS resource(s) in set 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CA3D27">
        <w:rPr>
          <w:b/>
        </w:rPr>
        <w:t xml:space="preserve"> used for CBD is transmitted with Density = 3.</w:t>
      </w:r>
    </w:p>
    <w:p w14:paraId="25E95D6B" w14:textId="30C5296B" w:rsidR="002E29D9" w:rsidRPr="006C3BB9" w:rsidRDefault="006726C4" w:rsidP="00530F0B">
      <w:pPr>
        <w:pStyle w:val="Heading1"/>
        <w:rPr>
          <w:lang w:val="en-US"/>
        </w:rPr>
      </w:pPr>
      <w:r w:rsidRPr="006C3BB9">
        <w:rPr>
          <w:lang w:val="en-US"/>
        </w:rPr>
        <w:t>4</w:t>
      </w:r>
      <w:r w:rsidR="00530F0B" w:rsidRPr="006C3BB9">
        <w:rPr>
          <w:lang w:val="en-US"/>
        </w:rPr>
        <w:tab/>
      </w:r>
      <w:r w:rsidR="002874D4" w:rsidRPr="006C3BB9">
        <w:rPr>
          <w:lang w:val="en-US"/>
        </w:rPr>
        <w:t>Summary</w:t>
      </w:r>
    </w:p>
    <w:p w14:paraId="1E782F42" w14:textId="77777777" w:rsidR="00FB7038" w:rsidRPr="006C3BB9" w:rsidRDefault="00FB7038" w:rsidP="00FB7038">
      <w:pPr>
        <w:rPr>
          <w:b/>
        </w:rPr>
      </w:pPr>
      <w:r w:rsidRPr="006C3BB9">
        <w:rPr>
          <w:b/>
        </w:rPr>
        <w:t>Proposal</w:t>
      </w:r>
      <w:r>
        <w:rPr>
          <w:b/>
        </w:rPr>
        <w:t xml:space="preserve"> 1</w:t>
      </w:r>
      <w:r w:rsidRPr="006C3BB9">
        <w:rPr>
          <w:b/>
        </w:rPr>
        <w:t xml:space="preserve">: Set the SSB based BFD evaluation period for NR-U as follows: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FB7038" w:rsidRPr="006C3BB9" w14:paraId="089B21D6" w14:textId="77777777" w:rsidTr="00FB753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B83E" w14:textId="77777777" w:rsidR="00FB7038" w:rsidRPr="006C3BB9" w:rsidRDefault="00FB7038" w:rsidP="00FB75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3BB9">
              <w:rPr>
                <w:rFonts w:ascii="Arial" w:hAnsi="Arial"/>
                <w:b/>
                <w:sz w:val="18"/>
              </w:rPr>
              <w:lastRenderedPageBreak/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DE05" w14:textId="77777777" w:rsidR="00FB7038" w:rsidRPr="006C3BB9" w:rsidRDefault="00FB7038" w:rsidP="00FB75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3BB9">
              <w:rPr>
                <w:rFonts w:ascii="Arial" w:hAnsi="Arial"/>
                <w:b/>
                <w:sz w:val="18"/>
              </w:rPr>
              <w:t>T</w:t>
            </w:r>
            <w:r w:rsidRPr="006C3BB9">
              <w:rPr>
                <w:rFonts w:ascii="Arial" w:hAnsi="Arial"/>
                <w:b/>
                <w:sz w:val="18"/>
                <w:vertAlign w:val="subscript"/>
              </w:rPr>
              <w:t>Evaluate_BFD_SSB</w:t>
            </w:r>
            <w:r w:rsidRPr="006C3BB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FB7038" w:rsidRPr="006C3BB9" w14:paraId="01C4092F" w14:textId="77777777" w:rsidTr="00FB753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D52D" w14:textId="77777777" w:rsidR="00FB7038" w:rsidRPr="006C3BB9" w:rsidRDefault="00FB7038" w:rsidP="00FB753C">
            <w:pPr>
              <w:pStyle w:val="TAC"/>
            </w:pPr>
            <w:r w:rsidRPr="006C3BB9">
              <w:t>no DRX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EF4D" w14:textId="77777777" w:rsidR="00FB7038" w:rsidRPr="006C3BB9" w:rsidRDefault="00FB7038" w:rsidP="00FB753C">
            <w:pPr>
              <w:pStyle w:val="TAC"/>
            </w:pPr>
            <w:proofErr w:type="gramStart"/>
            <w:r w:rsidRPr="006C3BB9">
              <w:rPr>
                <w:rFonts w:cs="v4.2.0"/>
              </w:rPr>
              <w:t>max(</w:t>
            </w:r>
            <w:proofErr w:type="gramEnd"/>
            <w:r w:rsidRPr="006C3BB9">
              <w:rPr>
                <w:rFonts w:cs="v4.2.0"/>
              </w:rPr>
              <w:t>50, ceil((5+L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)*P)*T</w:t>
            </w:r>
            <w:r w:rsidRPr="006C3BB9">
              <w:rPr>
                <w:rFonts w:cs="v4.2.0"/>
                <w:vertAlign w:val="subscript"/>
              </w:rPr>
              <w:t>SSB</w:t>
            </w:r>
            <w:r w:rsidRPr="006C3BB9">
              <w:rPr>
                <w:rFonts w:cs="v4.2.0"/>
              </w:rPr>
              <w:t>)</w:t>
            </w:r>
          </w:p>
        </w:tc>
      </w:tr>
      <w:tr w:rsidR="00FB7038" w:rsidRPr="006C3BB9" w14:paraId="3EBA192E" w14:textId="77777777" w:rsidTr="00FB753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09FE" w14:textId="77777777" w:rsidR="00FB7038" w:rsidRPr="006C3BB9" w:rsidRDefault="00FB7038" w:rsidP="00FB753C">
            <w:pPr>
              <w:pStyle w:val="TAC"/>
            </w:pPr>
            <w:r w:rsidRPr="006C3BB9">
              <w:t xml:space="preserve">DRX cycle </w:t>
            </w:r>
            <w:r w:rsidRPr="006C3BB9">
              <w:rPr>
                <w:rFonts w:cs="Arial"/>
              </w:rPr>
              <w:t xml:space="preserve">≤ </w:t>
            </w:r>
            <w:r w:rsidRPr="006C3BB9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3EC7" w14:textId="77777777" w:rsidR="00FB7038" w:rsidRPr="006C3BB9" w:rsidRDefault="00FB7038" w:rsidP="00FB753C">
            <w:pPr>
              <w:pStyle w:val="TAC"/>
            </w:pPr>
            <w:proofErr w:type="gramStart"/>
            <w:r w:rsidRPr="006C3BB9">
              <w:rPr>
                <w:rFonts w:cs="v4.2.0"/>
              </w:rPr>
              <w:t>max(</w:t>
            </w:r>
            <w:proofErr w:type="gramEnd"/>
            <w:r w:rsidRPr="006C3BB9">
              <w:rPr>
                <w:rFonts w:cs="v4.2.0"/>
              </w:rPr>
              <w:t>50, ceil(1.5*(5+L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)*P)*max(T</w:t>
            </w:r>
            <w:r w:rsidRPr="006C3BB9">
              <w:rPr>
                <w:rFonts w:cs="v4.2.0"/>
                <w:vertAlign w:val="subscript"/>
              </w:rPr>
              <w:t>DRX</w:t>
            </w:r>
            <w:r w:rsidRPr="006C3BB9">
              <w:rPr>
                <w:rFonts w:cs="v4.2.0"/>
              </w:rPr>
              <w:t>,T</w:t>
            </w:r>
            <w:r w:rsidRPr="006C3BB9">
              <w:rPr>
                <w:rFonts w:cs="v4.2.0"/>
                <w:vertAlign w:val="subscript"/>
              </w:rPr>
              <w:t>SSB</w:t>
            </w:r>
            <w:r w:rsidRPr="006C3BB9">
              <w:rPr>
                <w:rFonts w:cs="v4.2.0"/>
              </w:rPr>
              <w:t>))</w:t>
            </w:r>
          </w:p>
        </w:tc>
      </w:tr>
      <w:tr w:rsidR="00FB7038" w:rsidRPr="006C3BB9" w14:paraId="26BC72BF" w14:textId="77777777" w:rsidTr="00FB753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DF18" w14:textId="77777777" w:rsidR="00FB7038" w:rsidRPr="006C3BB9" w:rsidRDefault="00FB7038" w:rsidP="00FB753C">
            <w:pPr>
              <w:pStyle w:val="TAC"/>
            </w:pPr>
            <w:r w:rsidRPr="006C3BB9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45FB" w14:textId="77777777" w:rsidR="00FB7038" w:rsidRPr="006C3BB9" w:rsidRDefault="00FB7038" w:rsidP="00FB753C">
            <w:pPr>
              <w:pStyle w:val="TAC"/>
            </w:pPr>
            <w:r w:rsidRPr="006C3BB9">
              <w:rPr>
                <w:rFonts w:cs="v4.2.0"/>
              </w:rPr>
              <w:t>ceil((5+</w:t>
            </w:r>
            <w:proofErr w:type="gramStart"/>
            <w:r w:rsidRPr="006C3BB9">
              <w:rPr>
                <w:rFonts w:cs="v4.2.0"/>
              </w:rPr>
              <w:t>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</w:t>
            </w:r>
            <w:proofErr w:type="gramEnd"/>
            <w:r w:rsidRPr="006C3BB9">
              <w:rPr>
                <w:rFonts w:cs="v4.2.0"/>
              </w:rPr>
              <w:t>P)*T</w:t>
            </w:r>
            <w:r w:rsidRPr="006C3BB9">
              <w:rPr>
                <w:rFonts w:cs="v4.2.0"/>
                <w:vertAlign w:val="subscript"/>
              </w:rPr>
              <w:t>DRX</w:t>
            </w:r>
          </w:p>
        </w:tc>
      </w:tr>
      <w:tr w:rsidR="00FB7038" w:rsidRPr="006C3BB9" w14:paraId="544AD8CD" w14:textId="77777777" w:rsidTr="00FB753C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C495" w14:textId="77777777" w:rsidR="00FB7038" w:rsidRPr="006C3BB9" w:rsidRDefault="00FB7038" w:rsidP="00FB753C">
            <w:pPr>
              <w:pStyle w:val="TAN"/>
            </w:pPr>
            <w:r w:rsidRPr="006C3BB9">
              <w:t>Note 1:</w:t>
            </w:r>
            <w:r w:rsidRPr="006C3BB9">
              <w:tab/>
            </w:r>
            <w:r w:rsidRPr="006C3BB9">
              <w:rPr>
                <w:rFonts w:cs="v4.2.0"/>
              </w:rPr>
              <w:t>T</w:t>
            </w:r>
            <w:r w:rsidRPr="006C3BB9">
              <w:rPr>
                <w:rFonts w:cs="v4.2.0"/>
                <w:vertAlign w:val="subscript"/>
              </w:rPr>
              <w:t>SSB</w:t>
            </w:r>
            <w:r w:rsidRPr="006C3BB9">
              <w:t xml:space="preserve"> is the periodicity of SSB in the set </w:t>
            </w:r>
            <w:r w:rsidRPr="006C3BB9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68FD59BC" wp14:editId="5A68719D">
                  <wp:extent cx="152400" cy="198120"/>
                  <wp:effectExtent l="0" t="0" r="0" b="0"/>
                  <wp:docPr id="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3BB9">
              <w:t>.</w:t>
            </w:r>
            <w:r w:rsidRPr="006C3BB9">
              <w:rPr>
                <w:rFonts w:cs="v4.2.0"/>
              </w:rPr>
              <w:t xml:space="preserve"> T</w:t>
            </w:r>
            <w:r w:rsidRPr="006C3BB9">
              <w:rPr>
                <w:rFonts w:cs="v4.2.0"/>
                <w:vertAlign w:val="subscript"/>
              </w:rPr>
              <w:t>DRX</w:t>
            </w:r>
            <w:r w:rsidRPr="006C3BB9">
              <w:t xml:space="preserve"> is the DRX cycle length.</w:t>
            </w:r>
          </w:p>
          <w:p w14:paraId="34A44EA3" w14:textId="77777777" w:rsidR="00FB7038" w:rsidRPr="001B0EFB" w:rsidRDefault="00FB7038" w:rsidP="00FB753C">
            <w:pPr>
              <w:pStyle w:val="TAN"/>
              <w:rPr>
                <w:rFonts w:cstheme="minorHAnsi"/>
                <w:bCs/>
              </w:rPr>
            </w:pPr>
            <w:r w:rsidRPr="001B0EFB">
              <w:rPr>
                <w:rFonts w:cs="v4.2.0"/>
                <w:bCs/>
              </w:rPr>
              <w:t>Note 2:</w:t>
            </w:r>
            <w:r w:rsidRPr="001B0EFB">
              <w:rPr>
                <w:rFonts w:cs="v4.2.0"/>
                <w:bCs/>
              </w:rPr>
              <w:tab/>
              <w:t>L</w:t>
            </w:r>
            <w:r w:rsidRPr="001B0EFB">
              <w:rPr>
                <w:rFonts w:cs="v4.2.0"/>
                <w:bCs/>
                <w:vertAlign w:val="subscript"/>
              </w:rPr>
              <w:t>BFD</w:t>
            </w:r>
            <w:r w:rsidRPr="001B0EFB">
              <w:rPr>
                <w:rFonts w:cs="v4.2.0"/>
                <w:bCs/>
              </w:rPr>
              <w:t xml:space="preserve"> is the number of SSBs not available at the UE during T</w:t>
            </w:r>
            <w:r w:rsidRPr="001B0EFB">
              <w:rPr>
                <w:rFonts w:cs="v4.2.0"/>
                <w:bCs/>
                <w:vertAlign w:val="subscript"/>
              </w:rPr>
              <w:t>Evaluate_BFD_SSB</w:t>
            </w:r>
            <w:r w:rsidRPr="001B0EFB">
              <w:rPr>
                <w:rFonts w:cs="v4.2.0"/>
                <w:bCs/>
              </w:rPr>
              <w:t xml:space="preserve"> where L</w:t>
            </w:r>
            <w:r w:rsidRPr="001B0EFB">
              <w:rPr>
                <w:rFonts w:cs="v4.2.0"/>
                <w:bCs/>
                <w:vertAlign w:val="subscript"/>
              </w:rPr>
              <w:t>BFD</w:t>
            </w:r>
            <w:r w:rsidRPr="001B0EFB">
              <w:rPr>
                <w:rFonts w:cs="v4.2.0"/>
                <w:bCs/>
              </w:rPr>
              <w:t xml:space="preserve"> </w:t>
            </w:r>
            <w:r w:rsidRPr="001B0EFB">
              <w:rPr>
                <w:rFonts w:cstheme="minorHAnsi"/>
                <w:bCs/>
              </w:rPr>
              <w:t>≤ L</w:t>
            </w:r>
            <w:r w:rsidRPr="001B0EFB">
              <w:rPr>
                <w:rFonts w:cstheme="minorHAnsi"/>
                <w:bCs/>
                <w:vertAlign w:val="subscript"/>
              </w:rPr>
              <w:t>BFD_max</w:t>
            </w:r>
            <w:r w:rsidRPr="001B0EFB">
              <w:rPr>
                <w:rFonts w:cstheme="minorHAnsi"/>
                <w:bCs/>
              </w:rPr>
              <w:t>.</w:t>
            </w:r>
          </w:p>
          <w:p w14:paraId="1E699A22" w14:textId="77777777" w:rsidR="00FB7038" w:rsidRPr="006C3BB9" w:rsidRDefault="00FB7038" w:rsidP="00FB753C">
            <w:pPr>
              <w:pStyle w:val="TAN"/>
              <w:rPr>
                <w:rFonts w:cs="v4.2.0"/>
              </w:rPr>
            </w:pPr>
            <w:r w:rsidRPr="001B0EFB">
              <w:rPr>
                <w:rFonts w:cstheme="minorHAnsi"/>
                <w:bCs/>
              </w:rPr>
              <w:t>Note 3:</w:t>
            </w:r>
            <w:r w:rsidRPr="001B0EFB">
              <w:rPr>
                <w:rFonts w:cstheme="minorHAnsi"/>
                <w:bCs/>
              </w:rPr>
              <w:tab/>
            </w:r>
            <w:r w:rsidRPr="001B0EFB">
              <w:rPr>
                <w:bCs/>
              </w:rPr>
              <w:t>L</w:t>
            </w:r>
            <w:r w:rsidRPr="001B0EFB">
              <w:rPr>
                <w:bCs/>
                <w:vertAlign w:val="subscript"/>
              </w:rPr>
              <w:t>BFD_max</w:t>
            </w:r>
            <w:r w:rsidRPr="001B0EFB">
              <w:rPr>
                <w:bCs/>
              </w:rPr>
              <w:t xml:space="preserve">=7 for </w:t>
            </w:r>
            <w:proofErr w:type="gramStart"/>
            <w:r w:rsidRPr="001B0EFB">
              <w:rPr>
                <w:bCs/>
              </w:rPr>
              <w:t>Max(</w:t>
            </w:r>
            <w:proofErr w:type="gramEnd"/>
            <w:r w:rsidRPr="001B0EFB">
              <w:rPr>
                <w:bCs/>
              </w:rPr>
              <w:t>T</w:t>
            </w:r>
            <w:r w:rsidRPr="001B0EFB">
              <w:rPr>
                <w:bCs/>
                <w:vertAlign w:val="subscript"/>
              </w:rPr>
              <w:t>DRX</w:t>
            </w:r>
            <w:r w:rsidRPr="001B0EFB">
              <w:rPr>
                <w:bCs/>
              </w:rPr>
              <w:t>, T</w:t>
            </w:r>
            <w:r w:rsidRPr="001B0EFB">
              <w:rPr>
                <w:bCs/>
                <w:vertAlign w:val="subscript"/>
              </w:rPr>
              <w:t>SSB</w:t>
            </w:r>
            <w:r w:rsidRPr="001B0EFB">
              <w:rPr>
                <w:bCs/>
              </w:rPr>
              <w:t xml:space="preserve">) </w:t>
            </w:r>
            <w:r w:rsidRPr="001B0EFB">
              <w:rPr>
                <w:rFonts w:cstheme="minorHAnsi"/>
                <w:bCs/>
              </w:rPr>
              <w:t xml:space="preserve">≤ </w:t>
            </w:r>
            <w:r w:rsidRPr="001B0EFB">
              <w:rPr>
                <w:bCs/>
              </w:rPr>
              <w:t>40ms where T</w:t>
            </w:r>
            <w:r w:rsidRPr="001B0EFB">
              <w:rPr>
                <w:bCs/>
                <w:vertAlign w:val="subscript"/>
              </w:rPr>
              <w:t>DRX</w:t>
            </w:r>
            <w:r w:rsidRPr="001B0EFB">
              <w:rPr>
                <w:bCs/>
              </w:rPr>
              <w:t>=0 for no DRX, L</w:t>
            </w:r>
            <w:r w:rsidRPr="001B0EFB">
              <w:rPr>
                <w:bCs/>
                <w:vertAlign w:val="subscript"/>
              </w:rPr>
              <w:t>BFD_max</w:t>
            </w:r>
            <w:r w:rsidRPr="001B0EFB">
              <w:rPr>
                <w:bCs/>
              </w:rPr>
              <w:t>=5 for 40ms &lt; Max(T</w:t>
            </w:r>
            <w:r w:rsidRPr="001B0EFB">
              <w:rPr>
                <w:bCs/>
                <w:vertAlign w:val="subscript"/>
              </w:rPr>
              <w:t>DRX</w:t>
            </w:r>
            <w:r w:rsidRPr="001B0EFB">
              <w:rPr>
                <w:bCs/>
              </w:rPr>
              <w:t>, T</w:t>
            </w:r>
            <w:r w:rsidRPr="001B0EFB">
              <w:rPr>
                <w:bCs/>
                <w:vertAlign w:val="subscript"/>
              </w:rPr>
              <w:t>SSB</w:t>
            </w:r>
            <w:r w:rsidRPr="001B0EFB">
              <w:rPr>
                <w:bCs/>
              </w:rPr>
              <w:t xml:space="preserve">) </w:t>
            </w:r>
            <w:r w:rsidRPr="001B0EFB">
              <w:rPr>
                <w:rFonts w:cstheme="minorHAnsi"/>
                <w:bCs/>
              </w:rPr>
              <w:t xml:space="preserve">≤ </w:t>
            </w:r>
            <w:r w:rsidRPr="001B0EFB">
              <w:rPr>
                <w:bCs/>
              </w:rPr>
              <w:t>320ms, and L</w:t>
            </w:r>
            <w:r w:rsidRPr="001B0EFB">
              <w:rPr>
                <w:bCs/>
                <w:vertAlign w:val="subscript"/>
              </w:rPr>
              <w:t>BFD_max</w:t>
            </w:r>
            <w:r w:rsidRPr="001B0EFB">
              <w:rPr>
                <w:bCs/>
              </w:rPr>
              <w:t xml:space="preserve"> =3 for T</w:t>
            </w:r>
            <w:r w:rsidRPr="001B0EFB">
              <w:rPr>
                <w:bCs/>
                <w:vertAlign w:val="subscript"/>
              </w:rPr>
              <w:t>DRX</w:t>
            </w:r>
            <w:r w:rsidRPr="001B0EFB">
              <w:rPr>
                <w:bCs/>
              </w:rPr>
              <w:t xml:space="preserve"> &gt; 320ms.</w:t>
            </w:r>
          </w:p>
        </w:tc>
      </w:tr>
    </w:tbl>
    <w:p w14:paraId="566C1121" w14:textId="77777777" w:rsidR="00FB7038" w:rsidRDefault="00FB7038" w:rsidP="00FB7038">
      <w:pPr>
        <w:rPr>
          <w:b/>
        </w:rPr>
      </w:pPr>
    </w:p>
    <w:p w14:paraId="0ADA04F8" w14:textId="77777777" w:rsidR="00FB7038" w:rsidRPr="006C3BB9" w:rsidRDefault="00FB7038" w:rsidP="00FB7038">
      <w:pPr>
        <w:rPr>
          <w:b/>
        </w:rPr>
      </w:pPr>
      <w:r w:rsidRPr="006C3BB9">
        <w:rPr>
          <w:b/>
        </w:rPr>
        <w:t xml:space="preserve">Proposal </w:t>
      </w:r>
      <w:r>
        <w:rPr>
          <w:b/>
        </w:rPr>
        <w:t>2</w:t>
      </w:r>
      <w:r w:rsidRPr="006C3BB9">
        <w:rPr>
          <w:b/>
        </w:rPr>
        <w:t>: If L</w:t>
      </w:r>
      <w:r w:rsidRPr="006C3BB9">
        <w:rPr>
          <w:b/>
          <w:vertAlign w:val="subscript"/>
        </w:rPr>
        <w:t>BFD</w:t>
      </w:r>
      <w:r w:rsidRPr="006C3BB9">
        <w:rPr>
          <w:b/>
        </w:rPr>
        <w:t xml:space="preserve"> &gt; </w:t>
      </w:r>
      <w:proofErr w:type="gramStart"/>
      <w:r w:rsidRPr="006C3BB9">
        <w:rPr>
          <w:b/>
        </w:rPr>
        <w:t>L</w:t>
      </w:r>
      <w:r w:rsidRPr="006C3BB9">
        <w:rPr>
          <w:b/>
          <w:vertAlign w:val="subscript"/>
        </w:rPr>
        <w:t>BFD,max</w:t>
      </w:r>
      <w:proofErr w:type="gramEnd"/>
      <w:r w:rsidRPr="006C3BB9">
        <w:rPr>
          <w:b/>
        </w:rPr>
        <w:t>, UE behavior is the same as if the radio link quality is below Q</w:t>
      </w:r>
      <w:r w:rsidRPr="006C3BB9">
        <w:rPr>
          <w:b/>
          <w:vertAlign w:val="subscript"/>
        </w:rPr>
        <w:t>out_LR</w:t>
      </w:r>
      <w:r>
        <w:rPr>
          <w:b/>
        </w:rPr>
        <w:t>, i.e.,</w:t>
      </w:r>
      <w:r w:rsidRPr="004E08AE">
        <w:t xml:space="preserve"> </w:t>
      </w:r>
      <w:r w:rsidRPr="004E08AE">
        <w:rPr>
          <w:b/>
        </w:rPr>
        <w:t>the beam failure instance indication to the higher layer.</w:t>
      </w:r>
    </w:p>
    <w:p w14:paraId="6127B006" w14:textId="77777777" w:rsidR="00465CE4" w:rsidRPr="006C3BB9" w:rsidRDefault="00465CE4" w:rsidP="00465CE4">
      <w:pPr>
        <w:rPr>
          <w:b/>
          <w:bCs/>
        </w:rPr>
      </w:pPr>
      <w:r w:rsidRPr="006C3BB9">
        <w:rPr>
          <w:b/>
          <w:bCs/>
        </w:rPr>
        <w:t>Proposal 3: RAN4</w:t>
      </w:r>
      <w:r>
        <w:rPr>
          <w:b/>
          <w:bCs/>
        </w:rPr>
        <w:t xml:space="preserve"> </w:t>
      </w:r>
      <w:r w:rsidRPr="006C3BB9">
        <w:rPr>
          <w:b/>
          <w:bCs/>
        </w:rPr>
        <w:t>define</w:t>
      </w:r>
      <w:r>
        <w:rPr>
          <w:b/>
          <w:bCs/>
        </w:rPr>
        <w:t>s</w:t>
      </w:r>
      <w:r w:rsidRPr="006C3BB9">
        <w:rPr>
          <w:b/>
          <w:bCs/>
        </w:rPr>
        <w:t xml:space="preserve"> the CSI-RS based beam failure detection requirements considering the LBT failure</w:t>
      </w:r>
      <w:r>
        <w:rPr>
          <w:b/>
          <w:bCs/>
        </w:rPr>
        <w:t xml:space="preserve"> if RAN4 agree to define CSI-RS based RLM in Rel-16 NR-U.</w:t>
      </w:r>
    </w:p>
    <w:p w14:paraId="4A98B4E4" w14:textId="77777777" w:rsidR="00465CE4" w:rsidRPr="006C3BB9" w:rsidRDefault="00465CE4" w:rsidP="00465CE4">
      <w:pPr>
        <w:rPr>
          <w:b/>
        </w:rPr>
      </w:pPr>
      <w:r w:rsidRPr="006C3BB9">
        <w:rPr>
          <w:b/>
        </w:rPr>
        <w:t>Proposal 4: Set the CSI-RS based BFD evaluation period considering LBT failure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465CE4" w:rsidRPr="006C3BB9" w14:paraId="3B2BF0E1" w14:textId="77777777" w:rsidTr="00FB753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5915" w14:textId="77777777" w:rsidR="00465CE4" w:rsidRPr="006C3BB9" w:rsidRDefault="00465CE4" w:rsidP="00FB75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3BB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54B2" w14:textId="77777777" w:rsidR="00465CE4" w:rsidRPr="006C3BB9" w:rsidRDefault="00465CE4" w:rsidP="00FB75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C3BB9">
              <w:rPr>
                <w:rFonts w:ascii="Arial" w:hAnsi="Arial"/>
                <w:b/>
                <w:sz w:val="18"/>
              </w:rPr>
              <w:t>T</w:t>
            </w:r>
            <w:r w:rsidRPr="006C3BB9">
              <w:rPr>
                <w:rFonts w:ascii="Arial" w:hAnsi="Arial"/>
                <w:b/>
                <w:sz w:val="18"/>
                <w:vertAlign w:val="subscript"/>
              </w:rPr>
              <w:t>Evaluate_BFD_CSI-RS</w:t>
            </w:r>
            <w:r w:rsidRPr="006C3BB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465CE4" w:rsidRPr="006C3BB9" w14:paraId="329E12C6" w14:textId="77777777" w:rsidTr="00FB753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B4C4" w14:textId="77777777" w:rsidR="00465CE4" w:rsidRPr="006C3BB9" w:rsidRDefault="00465CE4" w:rsidP="00FB753C">
            <w:pPr>
              <w:pStyle w:val="TAC"/>
            </w:pPr>
            <w:r w:rsidRPr="006C3BB9">
              <w:t>no DRX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928D" w14:textId="77777777" w:rsidR="00465CE4" w:rsidRPr="006C3BB9" w:rsidRDefault="00465CE4" w:rsidP="00FB753C">
            <w:pPr>
              <w:pStyle w:val="TAC"/>
            </w:pPr>
            <w:proofErr w:type="gramStart"/>
            <w:r w:rsidRPr="006C3BB9">
              <w:rPr>
                <w:rFonts w:cs="v4.2.0"/>
              </w:rPr>
              <w:t>max(</w:t>
            </w:r>
            <w:proofErr w:type="gramEnd"/>
            <w:r w:rsidRPr="006C3BB9">
              <w:rPr>
                <w:rFonts w:cs="v4.2.0"/>
              </w:rPr>
              <w:t>50, ceil((M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+L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)*P)*T</w:t>
            </w:r>
            <w:r w:rsidRPr="006C3BB9">
              <w:rPr>
                <w:rFonts w:cs="v4.2.0"/>
                <w:vertAlign w:val="subscript"/>
              </w:rPr>
              <w:t>CSI-RS</w:t>
            </w:r>
            <w:r w:rsidRPr="006C3BB9">
              <w:rPr>
                <w:rFonts w:cs="v4.2.0"/>
              </w:rPr>
              <w:t>)</w:t>
            </w:r>
          </w:p>
        </w:tc>
      </w:tr>
      <w:tr w:rsidR="00465CE4" w:rsidRPr="006C3BB9" w14:paraId="0EF52A06" w14:textId="77777777" w:rsidTr="00FB753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10D1" w14:textId="77777777" w:rsidR="00465CE4" w:rsidRPr="006C3BB9" w:rsidRDefault="00465CE4" w:rsidP="00FB753C">
            <w:pPr>
              <w:pStyle w:val="TAC"/>
            </w:pPr>
            <w:r w:rsidRPr="006C3BB9">
              <w:t xml:space="preserve">DRX cycle </w:t>
            </w:r>
            <w:r w:rsidRPr="006C3BB9">
              <w:rPr>
                <w:rFonts w:cs="Arial"/>
              </w:rPr>
              <w:t xml:space="preserve">≤ </w:t>
            </w:r>
            <w:r w:rsidRPr="006C3BB9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086E" w14:textId="77777777" w:rsidR="00465CE4" w:rsidRPr="006C3BB9" w:rsidRDefault="00465CE4" w:rsidP="00FB753C">
            <w:pPr>
              <w:pStyle w:val="TAC"/>
            </w:pPr>
            <w:proofErr w:type="gramStart"/>
            <w:r w:rsidRPr="006C3BB9">
              <w:rPr>
                <w:rFonts w:cs="v4.2.0"/>
              </w:rPr>
              <w:t>max(</w:t>
            </w:r>
            <w:proofErr w:type="gramEnd"/>
            <w:r w:rsidRPr="006C3BB9">
              <w:rPr>
                <w:rFonts w:cs="v4.2.0"/>
              </w:rPr>
              <w:t>50, ceil(1.5*(M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+L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)*P)*max(T</w:t>
            </w:r>
            <w:r w:rsidRPr="006C3BB9">
              <w:rPr>
                <w:rFonts w:cs="v4.2.0"/>
                <w:vertAlign w:val="subscript"/>
              </w:rPr>
              <w:t>DRX</w:t>
            </w:r>
            <w:r w:rsidRPr="006C3BB9">
              <w:rPr>
                <w:rFonts w:cs="v4.2.0"/>
              </w:rPr>
              <w:t>,T</w:t>
            </w:r>
            <w:r w:rsidRPr="006C3BB9">
              <w:rPr>
                <w:rFonts w:cs="v4.2.0"/>
                <w:vertAlign w:val="subscript"/>
              </w:rPr>
              <w:t>CSI-RS</w:t>
            </w:r>
            <w:r w:rsidRPr="006C3BB9">
              <w:rPr>
                <w:rFonts w:cs="v4.2.0"/>
              </w:rPr>
              <w:t>))</w:t>
            </w:r>
          </w:p>
        </w:tc>
      </w:tr>
      <w:tr w:rsidR="00465CE4" w:rsidRPr="006C3BB9" w14:paraId="5E83E326" w14:textId="77777777" w:rsidTr="00FB753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D549" w14:textId="77777777" w:rsidR="00465CE4" w:rsidRPr="006C3BB9" w:rsidRDefault="00465CE4" w:rsidP="00FB753C">
            <w:pPr>
              <w:pStyle w:val="TAC"/>
            </w:pPr>
            <w:r w:rsidRPr="006C3BB9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38B3" w14:textId="77777777" w:rsidR="00465CE4" w:rsidRPr="006C3BB9" w:rsidRDefault="00465CE4" w:rsidP="00FB753C">
            <w:pPr>
              <w:pStyle w:val="TAC"/>
            </w:pPr>
            <w:r w:rsidRPr="006C3BB9">
              <w:rPr>
                <w:rFonts w:cs="v4.2.0"/>
              </w:rPr>
              <w:t>ceil((M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+</w:t>
            </w:r>
            <w:proofErr w:type="gramStart"/>
            <w:r w:rsidRPr="006C3BB9">
              <w:rPr>
                <w:rFonts w:cs="v4.2.0"/>
              </w:rPr>
              <w:t>L</w:t>
            </w:r>
            <w:r w:rsidRPr="006C3BB9">
              <w:rPr>
                <w:rFonts w:cs="v4.2.0"/>
                <w:vertAlign w:val="subscript"/>
              </w:rPr>
              <w:t>BFD</w:t>
            </w:r>
            <w:r w:rsidRPr="006C3BB9">
              <w:rPr>
                <w:rFonts w:cs="v4.2.0"/>
              </w:rPr>
              <w:t>)*</w:t>
            </w:r>
            <w:proofErr w:type="gramEnd"/>
            <w:r w:rsidRPr="006C3BB9">
              <w:rPr>
                <w:rFonts w:cs="v4.2.0"/>
              </w:rPr>
              <w:t>P)*T</w:t>
            </w:r>
            <w:r w:rsidRPr="006C3BB9">
              <w:rPr>
                <w:rFonts w:cs="v4.2.0"/>
                <w:vertAlign w:val="subscript"/>
              </w:rPr>
              <w:t>DRX</w:t>
            </w:r>
          </w:p>
        </w:tc>
      </w:tr>
      <w:tr w:rsidR="00465CE4" w:rsidRPr="006C3BB9" w14:paraId="1C1705E5" w14:textId="77777777" w:rsidTr="00FB753C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0485" w14:textId="77777777" w:rsidR="00465CE4" w:rsidRPr="001B0EFB" w:rsidRDefault="00465CE4" w:rsidP="00FB753C">
            <w:pPr>
              <w:pStyle w:val="TAN"/>
            </w:pPr>
            <w:r w:rsidRPr="001B0EFB">
              <w:t>Note 1:</w:t>
            </w:r>
            <w:r w:rsidRPr="001B0EFB">
              <w:tab/>
            </w:r>
            <w:r w:rsidRPr="001B0EFB">
              <w:rPr>
                <w:rFonts w:cs="v4.2.0"/>
              </w:rPr>
              <w:t>T</w:t>
            </w:r>
            <w:r w:rsidRPr="001B0EFB">
              <w:rPr>
                <w:rFonts w:cs="v4.2.0"/>
                <w:vertAlign w:val="subscript"/>
              </w:rPr>
              <w:t>CSI-RS</w:t>
            </w:r>
            <w:r w:rsidRPr="001B0EFB">
              <w:t xml:space="preserve"> is the periodicity of CSI-RS in the set </w:t>
            </w:r>
            <w:r w:rsidRPr="001B0EFB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3F8AFC4A" wp14:editId="51FD881C">
                  <wp:extent cx="152400" cy="198120"/>
                  <wp:effectExtent l="0" t="0" r="0" b="0"/>
                  <wp:docPr id="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0EFB">
              <w:t>.</w:t>
            </w:r>
            <w:r w:rsidRPr="001B0EFB">
              <w:rPr>
                <w:rFonts w:cs="v4.2.0"/>
              </w:rPr>
              <w:t xml:space="preserve"> T</w:t>
            </w:r>
            <w:r w:rsidRPr="001B0EFB">
              <w:rPr>
                <w:rFonts w:cs="v4.2.0"/>
                <w:vertAlign w:val="subscript"/>
              </w:rPr>
              <w:t>DRX</w:t>
            </w:r>
            <w:r w:rsidRPr="001B0EFB">
              <w:t xml:space="preserve"> is the DRX cycle length.</w:t>
            </w:r>
          </w:p>
          <w:p w14:paraId="22F02262" w14:textId="77777777" w:rsidR="00465CE4" w:rsidRPr="001B0EFB" w:rsidRDefault="00465CE4" w:rsidP="00FB753C">
            <w:pPr>
              <w:pStyle w:val="TAN"/>
              <w:rPr>
                <w:rFonts w:cstheme="minorHAnsi"/>
              </w:rPr>
            </w:pPr>
            <w:r w:rsidRPr="001B0EFB">
              <w:rPr>
                <w:rFonts w:cs="v4.2.0"/>
              </w:rPr>
              <w:t>Note 2:</w:t>
            </w:r>
            <w:r w:rsidRPr="001B0EFB">
              <w:rPr>
                <w:rFonts w:cs="v4.2.0"/>
              </w:rPr>
              <w:tab/>
              <w:t>L</w:t>
            </w:r>
            <w:r w:rsidRPr="001B0EFB">
              <w:rPr>
                <w:rFonts w:cs="v4.2.0"/>
                <w:vertAlign w:val="subscript"/>
              </w:rPr>
              <w:t>BFD</w:t>
            </w:r>
            <w:r w:rsidRPr="001B0EFB">
              <w:rPr>
                <w:rFonts w:cs="v4.2.0"/>
              </w:rPr>
              <w:t xml:space="preserve"> is the number of CSI-RSs not available at the UE during T</w:t>
            </w:r>
            <w:r w:rsidRPr="001B0EFB">
              <w:rPr>
                <w:rFonts w:cs="v4.2.0"/>
                <w:vertAlign w:val="subscript"/>
              </w:rPr>
              <w:t>Evaluate_BFD_CSI-RS</w:t>
            </w:r>
            <w:r w:rsidRPr="001B0EFB">
              <w:rPr>
                <w:rFonts w:cs="v4.2.0"/>
              </w:rPr>
              <w:t xml:space="preserve"> where L</w:t>
            </w:r>
            <w:r w:rsidRPr="001B0EFB">
              <w:rPr>
                <w:rFonts w:cs="v4.2.0"/>
                <w:vertAlign w:val="subscript"/>
              </w:rPr>
              <w:t>BFD</w:t>
            </w:r>
            <w:r w:rsidRPr="001B0EFB">
              <w:rPr>
                <w:rFonts w:cs="v4.2.0"/>
              </w:rPr>
              <w:t xml:space="preserve"> </w:t>
            </w:r>
            <w:r w:rsidRPr="001B0EFB">
              <w:rPr>
                <w:rFonts w:cstheme="minorHAnsi"/>
              </w:rPr>
              <w:t>≤ L</w:t>
            </w:r>
            <w:r w:rsidRPr="001B0EFB">
              <w:rPr>
                <w:rFonts w:cstheme="minorHAnsi"/>
                <w:vertAlign w:val="subscript"/>
              </w:rPr>
              <w:t>BFD_max</w:t>
            </w:r>
            <w:r w:rsidRPr="001B0EFB">
              <w:rPr>
                <w:rFonts w:cstheme="minorHAnsi"/>
              </w:rPr>
              <w:t>.</w:t>
            </w:r>
          </w:p>
          <w:p w14:paraId="7163C8B0" w14:textId="77777777" w:rsidR="00465CE4" w:rsidRPr="006C3BB9" w:rsidRDefault="00465CE4" w:rsidP="00FB753C">
            <w:pPr>
              <w:pStyle w:val="TAN"/>
              <w:rPr>
                <w:rFonts w:cs="v4.2.0"/>
              </w:rPr>
            </w:pPr>
            <w:r w:rsidRPr="001B0EFB">
              <w:rPr>
                <w:rFonts w:cstheme="minorHAnsi"/>
              </w:rPr>
              <w:t>Note 3:</w:t>
            </w:r>
            <w:r w:rsidRPr="001B0EFB">
              <w:rPr>
                <w:rFonts w:cstheme="minorHAnsi"/>
              </w:rPr>
              <w:tab/>
            </w:r>
            <w:r w:rsidRPr="001B0EFB">
              <w:t>L</w:t>
            </w:r>
            <w:r w:rsidRPr="001B0EFB">
              <w:rPr>
                <w:vertAlign w:val="subscript"/>
              </w:rPr>
              <w:t>BFD_max</w:t>
            </w:r>
            <w:r w:rsidRPr="001B0EFB">
              <w:t>=Ceil([1.4] x M</w:t>
            </w:r>
            <w:r w:rsidRPr="001B0EFB">
              <w:rPr>
                <w:vertAlign w:val="subscript"/>
              </w:rPr>
              <w:t>BFD</w:t>
            </w:r>
            <w:r w:rsidRPr="001B0EFB">
              <w:t>) for Max(T</w:t>
            </w:r>
            <w:r w:rsidRPr="001B0EFB">
              <w:rPr>
                <w:vertAlign w:val="subscript"/>
              </w:rPr>
              <w:t>DRX</w:t>
            </w:r>
            <w:r w:rsidRPr="001B0EFB">
              <w:t>, T</w:t>
            </w:r>
            <w:r w:rsidRPr="001B0EFB">
              <w:rPr>
                <w:vertAlign w:val="subscript"/>
              </w:rPr>
              <w:t>CSI-RS</w:t>
            </w:r>
            <w:r w:rsidRPr="001B0EFB">
              <w:t xml:space="preserve">) </w:t>
            </w:r>
            <w:r w:rsidRPr="001B0EFB">
              <w:rPr>
                <w:rFonts w:cstheme="minorHAnsi"/>
              </w:rPr>
              <w:t xml:space="preserve">≤ </w:t>
            </w:r>
            <w:r w:rsidRPr="001B0EFB">
              <w:t>40ms where T</w:t>
            </w:r>
            <w:r w:rsidRPr="001B0EFB">
              <w:rPr>
                <w:vertAlign w:val="subscript"/>
              </w:rPr>
              <w:t>DRX</w:t>
            </w:r>
            <w:r w:rsidRPr="001B0EFB">
              <w:t>=0 for no DRX, L</w:t>
            </w:r>
            <w:r w:rsidRPr="001B0EFB">
              <w:rPr>
                <w:vertAlign w:val="subscript"/>
              </w:rPr>
              <w:t>BFD_max</w:t>
            </w:r>
            <w:r w:rsidRPr="001B0EFB">
              <w:t>=M</w:t>
            </w:r>
            <w:r w:rsidRPr="001B0EFB">
              <w:rPr>
                <w:vertAlign w:val="subscript"/>
              </w:rPr>
              <w:t>BFD</w:t>
            </w:r>
            <w:r w:rsidRPr="001B0EFB">
              <w:t xml:space="preserve"> for 40ms &lt; Max(T</w:t>
            </w:r>
            <w:r w:rsidRPr="001B0EFB">
              <w:rPr>
                <w:vertAlign w:val="subscript"/>
              </w:rPr>
              <w:t>DRX</w:t>
            </w:r>
            <w:r w:rsidRPr="001B0EFB">
              <w:t>, T</w:t>
            </w:r>
            <w:r w:rsidRPr="001B0EFB">
              <w:rPr>
                <w:vertAlign w:val="subscript"/>
              </w:rPr>
              <w:t>CSI-RS</w:t>
            </w:r>
            <w:r w:rsidRPr="001B0EFB">
              <w:t xml:space="preserve">) </w:t>
            </w:r>
            <w:r w:rsidRPr="001B0EFB">
              <w:rPr>
                <w:rFonts w:cstheme="minorHAnsi"/>
              </w:rPr>
              <w:t xml:space="preserve">≤ </w:t>
            </w:r>
            <w:r w:rsidRPr="001B0EFB">
              <w:t>320ms, and L</w:t>
            </w:r>
            <w:r w:rsidRPr="001B0EFB">
              <w:rPr>
                <w:vertAlign w:val="subscript"/>
              </w:rPr>
              <w:t>BFD_max</w:t>
            </w:r>
            <w:r w:rsidRPr="001B0EFB">
              <w:t xml:space="preserve"> =Ceil([0.6] x M</w:t>
            </w:r>
            <w:r w:rsidRPr="001B0EFB">
              <w:rPr>
                <w:vertAlign w:val="subscript"/>
              </w:rPr>
              <w:t>BFD</w:t>
            </w:r>
            <w:r w:rsidRPr="001B0EFB">
              <w:t>) for T</w:t>
            </w:r>
            <w:r w:rsidRPr="001B0EFB">
              <w:rPr>
                <w:vertAlign w:val="subscript"/>
              </w:rPr>
              <w:t>DRX</w:t>
            </w:r>
            <w:r w:rsidRPr="001B0EFB">
              <w:t xml:space="preserve"> &gt; 320ms.</w:t>
            </w:r>
          </w:p>
        </w:tc>
      </w:tr>
    </w:tbl>
    <w:p w14:paraId="3A49E2B5" w14:textId="77777777" w:rsidR="00465CE4" w:rsidRPr="006C3BB9" w:rsidRDefault="00465CE4" w:rsidP="00465CE4">
      <w:pPr>
        <w:rPr>
          <w:b/>
        </w:rPr>
      </w:pPr>
      <w:r w:rsidRPr="006C3BB9">
        <w:rPr>
          <w:b/>
        </w:rPr>
        <w:t>M</w:t>
      </w:r>
      <w:r w:rsidRPr="006C3BB9">
        <w:rPr>
          <w:b/>
          <w:vertAlign w:val="subscript"/>
        </w:rPr>
        <w:t>BFD</w:t>
      </w:r>
      <w:r w:rsidRPr="006C3BB9">
        <w:rPr>
          <w:b/>
        </w:rPr>
        <w:t xml:space="preserve"> is the number of CSI-RSs and set M</w:t>
      </w:r>
      <w:r w:rsidRPr="006C3BB9">
        <w:rPr>
          <w:b/>
          <w:vertAlign w:val="subscript"/>
        </w:rPr>
        <w:t>BFD</w:t>
      </w:r>
      <w:r w:rsidRPr="006C3BB9">
        <w:rPr>
          <w:b/>
        </w:rPr>
        <w:t>=10 if the CSI-RS resource(s) in set 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Pr="006C3BB9">
        <w:rPr>
          <w:b/>
        </w:rPr>
        <w:t xml:space="preserve"> used for BFD is transmitted with Density = 3.</w:t>
      </w:r>
    </w:p>
    <w:p w14:paraId="513A039E" w14:textId="77777777" w:rsidR="002B1B26" w:rsidRPr="00CA3D27" w:rsidRDefault="002B1B26" w:rsidP="002B1B26">
      <w:r w:rsidRPr="00CA3D27">
        <w:rPr>
          <w:b/>
        </w:rPr>
        <w:t>Proposal 5: Set the SSB based CBD evaluation period for NR-U as follows:</w:t>
      </w:r>
      <w:r w:rsidRPr="00CA3D27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610"/>
      </w:tblGrid>
      <w:tr w:rsidR="002B1B26" w:rsidRPr="00CA3D27" w14:paraId="7268331F" w14:textId="77777777" w:rsidTr="00FB753C">
        <w:trPr>
          <w:jc w:val="center"/>
        </w:trPr>
        <w:tc>
          <w:tcPr>
            <w:tcW w:w="2035" w:type="dxa"/>
            <w:shd w:val="clear" w:color="auto" w:fill="auto"/>
          </w:tcPr>
          <w:p w14:paraId="39A9B1DF" w14:textId="77777777" w:rsidR="002B1B26" w:rsidRPr="00CA3D27" w:rsidRDefault="002B1B26" w:rsidP="00FB75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3D2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610" w:type="dxa"/>
            <w:shd w:val="clear" w:color="auto" w:fill="auto"/>
          </w:tcPr>
          <w:p w14:paraId="3E1979F3" w14:textId="77777777" w:rsidR="002B1B26" w:rsidRPr="00CA3D27" w:rsidRDefault="002B1B26" w:rsidP="00FB75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3D27">
              <w:rPr>
                <w:rFonts w:ascii="Arial" w:hAnsi="Arial"/>
                <w:b/>
                <w:sz w:val="18"/>
              </w:rPr>
              <w:t>T</w:t>
            </w:r>
            <w:r w:rsidRPr="00CA3D27">
              <w:rPr>
                <w:rFonts w:ascii="Arial" w:hAnsi="Arial"/>
                <w:b/>
                <w:sz w:val="18"/>
                <w:vertAlign w:val="subscript"/>
              </w:rPr>
              <w:t>Evaluate_CBD_CBD</w:t>
            </w:r>
            <w:r w:rsidRPr="00CA3D2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2B1B26" w:rsidRPr="00CA3D27" w14:paraId="72BC78B4" w14:textId="77777777" w:rsidTr="00FB753C">
        <w:trPr>
          <w:jc w:val="center"/>
        </w:trPr>
        <w:tc>
          <w:tcPr>
            <w:tcW w:w="2035" w:type="dxa"/>
            <w:shd w:val="clear" w:color="auto" w:fill="auto"/>
          </w:tcPr>
          <w:p w14:paraId="227E0FEB" w14:textId="77777777" w:rsidR="002B1B26" w:rsidRPr="00CA3D27" w:rsidRDefault="002B1B26" w:rsidP="00FB75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3D27">
              <w:rPr>
                <w:rFonts w:ascii="Arial" w:hAnsi="Arial"/>
                <w:sz w:val="18"/>
              </w:rPr>
              <w:t xml:space="preserve">non-DRX, DRX cycle </w:t>
            </w:r>
            <w:r w:rsidRPr="00CA3D27">
              <w:rPr>
                <w:rFonts w:ascii="Arial" w:hAnsi="Arial" w:cs="Arial"/>
                <w:sz w:val="18"/>
              </w:rPr>
              <w:t xml:space="preserve">≤ </w:t>
            </w:r>
            <w:r w:rsidRPr="00CA3D27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5610" w:type="dxa"/>
            <w:shd w:val="clear" w:color="auto" w:fill="auto"/>
          </w:tcPr>
          <w:p w14:paraId="59357453" w14:textId="77777777" w:rsidR="002B1B26" w:rsidRPr="00CA3D27" w:rsidRDefault="002B1B26" w:rsidP="00FB75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CA3D27">
              <w:rPr>
                <w:rFonts w:ascii="Arial" w:hAnsi="Arial" w:cs="v4.2.0"/>
                <w:sz w:val="18"/>
              </w:rPr>
              <w:t>Max(</w:t>
            </w:r>
            <w:proofErr w:type="gramEnd"/>
            <w:r w:rsidRPr="00CA3D27">
              <w:rPr>
                <w:rFonts w:ascii="Arial" w:hAnsi="Arial" w:cs="v4.2.0"/>
                <w:sz w:val="18"/>
              </w:rPr>
              <w:t>25, ceil((3+L</w:t>
            </w:r>
            <w:r w:rsidRPr="00CA3D27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CA3D27">
              <w:rPr>
                <w:rFonts w:ascii="Arial" w:hAnsi="Arial" w:cs="v4.2.0"/>
                <w:sz w:val="18"/>
              </w:rPr>
              <w:t>)*P) * T</w:t>
            </w:r>
            <w:r w:rsidRPr="00CA3D2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CA3D27">
              <w:rPr>
                <w:rFonts w:ascii="Arial" w:hAnsi="Arial" w:cs="v4.2.0"/>
                <w:sz w:val="18"/>
              </w:rPr>
              <w:t>)</w:t>
            </w:r>
          </w:p>
        </w:tc>
      </w:tr>
      <w:tr w:rsidR="002B1B26" w:rsidRPr="00CA3D27" w14:paraId="31C77E6E" w14:textId="77777777" w:rsidTr="00FB753C">
        <w:trPr>
          <w:jc w:val="center"/>
        </w:trPr>
        <w:tc>
          <w:tcPr>
            <w:tcW w:w="2035" w:type="dxa"/>
            <w:shd w:val="clear" w:color="auto" w:fill="auto"/>
          </w:tcPr>
          <w:p w14:paraId="436F8874" w14:textId="77777777" w:rsidR="002B1B26" w:rsidRPr="00CA3D27" w:rsidRDefault="002B1B26" w:rsidP="00FB75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3D27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5610" w:type="dxa"/>
            <w:shd w:val="clear" w:color="auto" w:fill="auto"/>
          </w:tcPr>
          <w:p w14:paraId="28D295BF" w14:textId="77777777" w:rsidR="002B1B26" w:rsidRPr="00CA3D27" w:rsidRDefault="002B1B26" w:rsidP="00FB753C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vertAlign w:val="subscript"/>
              </w:rPr>
            </w:pPr>
            <w:r w:rsidRPr="00CA3D27">
              <w:rPr>
                <w:rFonts w:ascii="Arial" w:hAnsi="Arial" w:cs="v4.2.0"/>
                <w:sz w:val="18"/>
              </w:rPr>
              <w:t>ceil((3+L</w:t>
            </w:r>
            <w:r w:rsidRPr="00CA3D27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CA3D27">
              <w:rPr>
                <w:rFonts w:ascii="Arial" w:hAnsi="Arial" w:cs="v4.2.0"/>
                <w:sz w:val="18"/>
              </w:rPr>
              <w:t>) *P) * T</w:t>
            </w:r>
            <w:r w:rsidRPr="00CA3D27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2B1B26" w:rsidRPr="00CA3D27" w14:paraId="4C7E7027" w14:textId="77777777" w:rsidTr="00FB753C">
        <w:trPr>
          <w:jc w:val="center"/>
        </w:trPr>
        <w:tc>
          <w:tcPr>
            <w:tcW w:w="7645" w:type="dxa"/>
            <w:gridSpan w:val="2"/>
            <w:shd w:val="clear" w:color="auto" w:fill="auto"/>
          </w:tcPr>
          <w:p w14:paraId="4D4A04B9" w14:textId="77777777" w:rsidR="002B1B26" w:rsidRPr="00CA3D27" w:rsidRDefault="002B1B26" w:rsidP="00FB753C">
            <w:pPr>
              <w:pStyle w:val="TAN"/>
            </w:pPr>
            <w:r w:rsidRPr="00CA3D27">
              <w:t>Note 1:</w:t>
            </w:r>
            <w:r w:rsidRPr="00CA3D27">
              <w:tab/>
            </w:r>
            <w:r w:rsidRPr="00CA3D27">
              <w:rPr>
                <w:rFonts w:cs="v4.2.0"/>
              </w:rPr>
              <w:t>T</w:t>
            </w:r>
            <w:r w:rsidRPr="00CA3D27">
              <w:rPr>
                <w:rFonts w:cs="v4.2.0"/>
                <w:vertAlign w:val="subscript"/>
              </w:rPr>
              <w:t>DRS</w:t>
            </w:r>
            <w:r w:rsidRPr="00CA3D27">
              <w:t xml:space="preserve"> is the periodicity of DRS in the set </w:t>
            </w:r>
            <w:r w:rsidRPr="00CA3D27">
              <w:rPr>
                <w:noProof/>
                <w:position w:val="-10"/>
                <w:lang w:eastAsia="zh-CN"/>
              </w:rPr>
              <w:drawing>
                <wp:inline distT="0" distB="0" distL="0" distR="0" wp14:anchorId="29A15E6A" wp14:editId="2EAFBE9C">
                  <wp:extent cx="133350" cy="200025"/>
                  <wp:effectExtent l="19050" t="0" r="0" b="0"/>
                  <wp:docPr id="7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3D27">
              <w:t>.</w:t>
            </w:r>
            <w:r w:rsidRPr="00CA3D27">
              <w:rPr>
                <w:rFonts w:cs="v4.2.0"/>
              </w:rPr>
              <w:t xml:space="preserve"> T</w:t>
            </w:r>
            <w:r w:rsidRPr="00CA3D27">
              <w:rPr>
                <w:rFonts w:cs="v4.2.0"/>
                <w:vertAlign w:val="subscript"/>
              </w:rPr>
              <w:t>DRX</w:t>
            </w:r>
            <w:r w:rsidRPr="00CA3D27">
              <w:t xml:space="preserve"> is the DRX cycle length.</w:t>
            </w:r>
          </w:p>
          <w:p w14:paraId="2BA400FA" w14:textId="77777777" w:rsidR="002B1B26" w:rsidRPr="00432720" w:rsidRDefault="002B1B26" w:rsidP="00FB753C">
            <w:pPr>
              <w:pStyle w:val="TAN"/>
              <w:rPr>
                <w:rFonts w:cstheme="minorHAnsi"/>
                <w:bCs/>
              </w:rPr>
            </w:pPr>
            <w:r w:rsidRPr="00432720">
              <w:rPr>
                <w:rFonts w:cs="v4.2.0"/>
                <w:bCs/>
              </w:rPr>
              <w:t xml:space="preserve">Note 2: </w:t>
            </w:r>
            <w:r w:rsidRPr="00432720">
              <w:rPr>
                <w:rFonts w:cs="v4.2.0"/>
                <w:bCs/>
              </w:rPr>
              <w:tab/>
              <w:t>L</w:t>
            </w:r>
            <w:r w:rsidRPr="00432720">
              <w:rPr>
                <w:rFonts w:cs="v4.2.0"/>
                <w:bCs/>
                <w:vertAlign w:val="subscript"/>
              </w:rPr>
              <w:t>CBD</w:t>
            </w:r>
            <w:r w:rsidRPr="00432720">
              <w:rPr>
                <w:rFonts w:cs="v4.2.0"/>
                <w:bCs/>
              </w:rPr>
              <w:t xml:space="preserve"> is the number of SSBs not available at the UE during T</w:t>
            </w:r>
            <w:r w:rsidRPr="00432720">
              <w:rPr>
                <w:rFonts w:cs="v4.2.0"/>
                <w:bCs/>
                <w:vertAlign w:val="subscript"/>
              </w:rPr>
              <w:t>Evaluate_CBD_SSB</w:t>
            </w:r>
            <w:r w:rsidRPr="00432720">
              <w:rPr>
                <w:rFonts w:cs="v4.2.0"/>
                <w:bCs/>
              </w:rPr>
              <w:t xml:space="preserve"> where L</w:t>
            </w:r>
            <w:r w:rsidRPr="00432720">
              <w:rPr>
                <w:rFonts w:cs="v4.2.0"/>
                <w:bCs/>
                <w:vertAlign w:val="subscript"/>
              </w:rPr>
              <w:t>CBD</w:t>
            </w:r>
            <w:r w:rsidRPr="00432720">
              <w:rPr>
                <w:rFonts w:cs="v4.2.0"/>
                <w:bCs/>
              </w:rPr>
              <w:t xml:space="preserve"> </w:t>
            </w:r>
            <w:r w:rsidRPr="00432720">
              <w:rPr>
                <w:rFonts w:cstheme="minorHAnsi"/>
                <w:bCs/>
              </w:rPr>
              <w:t>≤ L</w:t>
            </w:r>
            <w:r w:rsidRPr="00432720">
              <w:rPr>
                <w:rFonts w:cstheme="minorHAnsi"/>
                <w:bCs/>
                <w:vertAlign w:val="subscript"/>
              </w:rPr>
              <w:t>CBD_max</w:t>
            </w:r>
            <w:r w:rsidRPr="00432720">
              <w:rPr>
                <w:rFonts w:cstheme="minorHAnsi"/>
                <w:bCs/>
              </w:rPr>
              <w:t>.</w:t>
            </w:r>
          </w:p>
          <w:p w14:paraId="4DC65382" w14:textId="77777777" w:rsidR="002B1B26" w:rsidRPr="00CA3D27" w:rsidRDefault="002B1B26" w:rsidP="00FB753C">
            <w:pPr>
              <w:pStyle w:val="TAN"/>
              <w:rPr>
                <w:rFonts w:cs="v4.2.0"/>
                <w:b/>
              </w:rPr>
            </w:pPr>
            <w:r w:rsidRPr="00432720">
              <w:rPr>
                <w:rFonts w:cstheme="minorHAnsi"/>
                <w:bCs/>
              </w:rPr>
              <w:t>Note 3:</w:t>
            </w:r>
            <w:r w:rsidRPr="00432720">
              <w:rPr>
                <w:rFonts w:cstheme="minorHAnsi"/>
                <w:bCs/>
              </w:rPr>
              <w:tab/>
            </w:r>
            <w:proofErr w:type="gramStart"/>
            <w:r w:rsidRPr="00432720">
              <w:rPr>
                <w:bCs/>
              </w:rPr>
              <w:t>L</w:t>
            </w:r>
            <w:r w:rsidRPr="00432720">
              <w:rPr>
                <w:bCs/>
                <w:vertAlign w:val="subscript"/>
              </w:rPr>
              <w:t>CBD,max</w:t>
            </w:r>
            <w:proofErr w:type="gramEnd"/>
            <w:r w:rsidRPr="00432720">
              <w:rPr>
                <w:bCs/>
              </w:rPr>
              <w:t>=7 for Max(T</w:t>
            </w:r>
            <w:r w:rsidRPr="00432720">
              <w:rPr>
                <w:bCs/>
                <w:vertAlign w:val="subscript"/>
              </w:rPr>
              <w:t>DRX</w:t>
            </w:r>
            <w:r w:rsidRPr="00432720">
              <w:rPr>
                <w:bCs/>
              </w:rPr>
              <w:t>,T</w:t>
            </w:r>
            <w:r w:rsidRPr="00432720">
              <w:rPr>
                <w:bCs/>
                <w:vertAlign w:val="subscript"/>
              </w:rPr>
              <w:t>SSB</w:t>
            </w:r>
            <w:r w:rsidRPr="00432720">
              <w:rPr>
                <w:bCs/>
              </w:rPr>
              <w:t xml:space="preserve">) </w:t>
            </w:r>
            <w:r w:rsidRPr="00432720">
              <w:rPr>
                <w:rFonts w:cstheme="minorHAnsi"/>
                <w:bCs/>
              </w:rPr>
              <w:t>≤ 40ms</w:t>
            </w:r>
            <w:r w:rsidRPr="00432720">
              <w:rPr>
                <w:bCs/>
              </w:rPr>
              <w:t xml:space="preserve"> where T</w:t>
            </w:r>
            <w:r w:rsidRPr="00432720">
              <w:rPr>
                <w:bCs/>
                <w:vertAlign w:val="subscript"/>
              </w:rPr>
              <w:t>DRX</w:t>
            </w:r>
            <w:r w:rsidRPr="00432720">
              <w:rPr>
                <w:bCs/>
              </w:rPr>
              <w:t>=0 for non-DRX, L</w:t>
            </w:r>
            <w:r w:rsidRPr="00432720">
              <w:rPr>
                <w:bCs/>
                <w:vertAlign w:val="subscript"/>
              </w:rPr>
              <w:t>CBD_max</w:t>
            </w:r>
            <w:r w:rsidRPr="00432720">
              <w:rPr>
                <w:bCs/>
              </w:rPr>
              <w:t>=5 for 40ms &lt; Max(T</w:t>
            </w:r>
            <w:r w:rsidRPr="00432720">
              <w:rPr>
                <w:bCs/>
                <w:vertAlign w:val="subscript"/>
              </w:rPr>
              <w:t>DRX</w:t>
            </w:r>
            <w:r w:rsidRPr="00432720">
              <w:rPr>
                <w:bCs/>
              </w:rPr>
              <w:t>, T</w:t>
            </w:r>
            <w:r w:rsidRPr="00432720">
              <w:rPr>
                <w:bCs/>
                <w:vertAlign w:val="subscript"/>
              </w:rPr>
              <w:t>SSB</w:t>
            </w:r>
            <w:r w:rsidRPr="00432720">
              <w:rPr>
                <w:bCs/>
              </w:rPr>
              <w:t xml:space="preserve">) </w:t>
            </w:r>
            <w:r w:rsidRPr="00432720">
              <w:rPr>
                <w:rFonts w:cstheme="minorHAnsi"/>
                <w:bCs/>
              </w:rPr>
              <w:t xml:space="preserve">≤ </w:t>
            </w:r>
            <w:r w:rsidRPr="00432720">
              <w:rPr>
                <w:bCs/>
              </w:rPr>
              <w:t>320ms, and L</w:t>
            </w:r>
            <w:r w:rsidRPr="00432720">
              <w:rPr>
                <w:bCs/>
                <w:vertAlign w:val="subscript"/>
              </w:rPr>
              <w:t>CBD_max</w:t>
            </w:r>
            <w:r w:rsidRPr="00432720">
              <w:rPr>
                <w:bCs/>
              </w:rPr>
              <w:t>=3 for T</w:t>
            </w:r>
            <w:r w:rsidRPr="00432720">
              <w:rPr>
                <w:bCs/>
                <w:vertAlign w:val="subscript"/>
              </w:rPr>
              <w:t>DRX</w:t>
            </w:r>
            <w:r w:rsidRPr="00432720">
              <w:rPr>
                <w:bCs/>
              </w:rPr>
              <w:t xml:space="preserve"> &gt; 320ms.</w:t>
            </w:r>
          </w:p>
        </w:tc>
      </w:tr>
    </w:tbl>
    <w:p w14:paraId="0B8F9A8C" w14:textId="77777777" w:rsidR="001B0EFB" w:rsidRPr="00CA3D27" w:rsidRDefault="001B0EFB" w:rsidP="001B0EFB">
      <w:pPr>
        <w:rPr>
          <w:b/>
        </w:rPr>
      </w:pPr>
    </w:p>
    <w:p w14:paraId="6F109C3D" w14:textId="77777777" w:rsidR="00954A31" w:rsidRPr="00CA3D27" w:rsidRDefault="00954A31" w:rsidP="00954A31">
      <w:pPr>
        <w:rPr>
          <w:b/>
        </w:rPr>
      </w:pPr>
      <w:r w:rsidRPr="00CA3D27">
        <w:rPr>
          <w:b/>
        </w:rPr>
        <w:t>Proposal 6: If L</w:t>
      </w:r>
      <w:r w:rsidRPr="00CA3D27">
        <w:rPr>
          <w:b/>
          <w:vertAlign w:val="subscript"/>
        </w:rPr>
        <w:t>CBD</w:t>
      </w:r>
      <w:r w:rsidRPr="00CA3D27">
        <w:rPr>
          <w:b/>
        </w:rPr>
        <w:t xml:space="preserve"> &gt; </w:t>
      </w:r>
      <w:proofErr w:type="gramStart"/>
      <w:r w:rsidRPr="00CA3D27">
        <w:rPr>
          <w:b/>
        </w:rPr>
        <w:t>L</w:t>
      </w:r>
      <w:r w:rsidRPr="00CA3D27">
        <w:rPr>
          <w:b/>
          <w:vertAlign w:val="subscript"/>
        </w:rPr>
        <w:t>CBD,max</w:t>
      </w:r>
      <w:proofErr w:type="gramEnd"/>
      <w:r w:rsidRPr="00CA3D27">
        <w:rPr>
          <w:b/>
        </w:rPr>
        <w:t xml:space="preserve">, </w:t>
      </w:r>
      <w:r>
        <w:rPr>
          <w:b/>
        </w:rPr>
        <w:t xml:space="preserve">UE behavior is same as the case UE cannot find any candidates. </w:t>
      </w:r>
    </w:p>
    <w:p w14:paraId="2E29273E" w14:textId="77777777" w:rsidR="007165BB" w:rsidRDefault="007165BB" w:rsidP="007165BB">
      <w:pPr>
        <w:rPr>
          <w:b/>
          <w:bCs/>
        </w:rPr>
      </w:pPr>
      <w:r w:rsidRPr="006C3BB9">
        <w:rPr>
          <w:b/>
          <w:bCs/>
        </w:rPr>
        <w:t xml:space="preserve">Proposal </w:t>
      </w:r>
      <w:r>
        <w:rPr>
          <w:b/>
          <w:bCs/>
        </w:rPr>
        <w:t>7</w:t>
      </w:r>
      <w:r w:rsidRPr="006C3BB9">
        <w:rPr>
          <w:b/>
          <w:bCs/>
        </w:rPr>
        <w:t>: RAN4</w:t>
      </w:r>
      <w:r>
        <w:rPr>
          <w:b/>
          <w:bCs/>
        </w:rPr>
        <w:t xml:space="preserve"> </w:t>
      </w:r>
      <w:r w:rsidRPr="006C3BB9">
        <w:rPr>
          <w:b/>
          <w:bCs/>
        </w:rPr>
        <w:t>define</w:t>
      </w:r>
      <w:r>
        <w:rPr>
          <w:b/>
          <w:bCs/>
        </w:rPr>
        <w:t>s</w:t>
      </w:r>
      <w:r w:rsidRPr="006C3BB9">
        <w:rPr>
          <w:b/>
          <w:bCs/>
        </w:rPr>
        <w:t xml:space="preserve"> the CSI-RS based </w:t>
      </w:r>
      <w:r>
        <w:rPr>
          <w:b/>
          <w:bCs/>
        </w:rPr>
        <w:t>candidate beam detection</w:t>
      </w:r>
      <w:r w:rsidRPr="006C3BB9">
        <w:rPr>
          <w:b/>
          <w:bCs/>
        </w:rPr>
        <w:t xml:space="preserve"> requirements considering the LBT failure</w:t>
      </w:r>
      <w:r>
        <w:rPr>
          <w:b/>
          <w:bCs/>
        </w:rPr>
        <w:t xml:space="preserve"> if RAN4 agree to define CSI-RS based RLM in Rel-16 NR-U.</w:t>
      </w:r>
    </w:p>
    <w:p w14:paraId="7BD338CE" w14:textId="77777777" w:rsidR="007165BB" w:rsidRPr="00CA3D27" w:rsidRDefault="007165BB" w:rsidP="007165BB">
      <w:pPr>
        <w:rPr>
          <w:b/>
        </w:rPr>
      </w:pPr>
      <w:r w:rsidRPr="00CA3D27">
        <w:rPr>
          <w:b/>
        </w:rPr>
        <w:t>Proposal 8: Set the CSI-RS based CBD evaluation period considering LBT failure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7165BB" w:rsidRPr="00CA3D27" w14:paraId="3C3E0354" w14:textId="77777777" w:rsidTr="00FB753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3B62" w14:textId="77777777" w:rsidR="007165BB" w:rsidRPr="00CA3D27" w:rsidRDefault="007165BB" w:rsidP="00FB75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3D27">
              <w:rPr>
                <w:rFonts w:ascii="Arial" w:hAnsi="Arial"/>
                <w:b/>
                <w:sz w:val="18"/>
              </w:rPr>
              <w:lastRenderedPageBreak/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04E0" w14:textId="77777777" w:rsidR="007165BB" w:rsidRPr="00CA3D27" w:rsidRDefault="007165BB" w:rsidP="00FB75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3D27">
              <w:rPr>
                <w:rFonts w:ascii="Arial" w:hAnsi="Arial"/>
                <w:b/>
                <w:sz w:val="18"/>
              </w:rPr>
              <w:t>T</w:t>
            </w:r>
            <w:r w:rsidRPr="00CA3D27"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 w:rsidRPr="00CA3D2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7165BB" w:rsidRPr="00CA3D27" w14:paraId="0C0FFB4D" w14:textId="77777777" w:rsidTr="00FB753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9465" w14:textId="77777777" w:rsidR="007165BB" w:rsidRPr="00CA3D27" w:rsidRDefault="007165BB" w:rsidP="00FB753C">
            <w:pPr>
              <w:pStyle w:val="TAC"/>
            </w:pPr>
            <w:r w:rsidRPr="00CA3D27">
              <w:t xml:space="preserve">no DRX, DRX cycle </w:t>
            </w:r>
            <w:r w:rsidRPr="00CA3D27">
              <w:rPr>
                <w:rFonts w:cs="Arial"/>
              </w:rPr>
              <w:t xml:space="preserve">≤ </w:t>
            </w:r>
            <w:r w:rsidRPr="00CA3D27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A93B" w14:textId="77777777" w:rsidR="007165BB" w:rsidRPr="00CA3D27" w:rsidRDefault="007165BB" w:rsidP="00FB753C">
            <w:pPr>
              <w:pStyle w:val="TAC"/>
            </w:pPr>
            <w:proofErr w:type="gramStart"/>
            <w:r w:rsidRPr="00CA3D27">
              <w:rPr>
                <w:rFonts w:cs="v4.2.0"/>
              </w:rPr>
              <w:t>max(</w:t>
            </w:r>
            <w:proofErr w:type="gramEnd"/>
            <w:r w:rsidRPr="00CA3D27">
              <w:rPr>
                <w:rFonts w:cs="v4.2.0"/>
              </w:rPr>
              <w:t>25, ceil((M</w:t>
            </w:r>
            <w:r w:rsidRPr="00CA3D27">
              <w:rPr>
                <w:rFonts w:cs="v4.2.0"/>
                <w:vertAlign w:val="subscript"/>
              </w:rPr>
              <w:t>CBD</w:t>
            </w:r>
            <w:r w:rsidRPr="00CA3D27">
              <w:rPr>
                <w:rFonts w:cs="v4.2.0"/>
              </w:rPr>
              <w:t>+L</w:t>
            </w:r>
            <w:r w:rsidRPr="00CA3D27">
              <w:rPr>
                <w:rFonts w:cs="v4.2.0"/>
                <w:vertAlign w:val="subscript"/>
              </w:rPr>
              <w:t>CBD</w:t>
            </w:r>
            <w:r w:rsidRPr="00CA3D27">
              <w:rPr>
                <w:rFonts w:cs="v4.2.0"/>
              </w:rPr>
              <w:t>)*P)*T</w:t>
            </w:r>
            <w:r w:rsidRPr="00CA3D27">
              <w:rPr>
                <w:rFonts w:cs="v4.2.0"/>
                <w:vertAlign w:val="subscript"/>
              </w:rPr>
              <w:t>CSI-RS</w:t>
            </w:r>
            <w:r w:rsidRPr="00CA3D27">
              <w:rPr>
                <w:rFonts w:cs="v4.2.0"/>
              </w:rPr>
              <w:t>)</w:t>
            </w:r>
          </w:p>
        </w:tc>
      </w:tr>
      <w:tr w:rsidR="007165BB" w:rsidRPr="00CA3D27" w14:paraId="244591F9" w14:textId="77777777" w:rsidTr="00FB753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7BA8" w14:textId="77777777" w:rsidR="007165BB" w:rsidRPr="00CA3D27" w:rsidRDefault="007165BB" w:rsidP="00FB753C">
            <w:pPr>
              <w:pStyle w:val="TAC"/>
            </w:pPr>
            <w:r w:rsidRPr="00CA3D27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CF33" w14:textId="77777777" w:rsidR="007165BB" w:rsidRPr="00CA3D27" w:rsidRDefault="007165BB" w:rsidP="00FB753C">
            <w:pPr>
              <w:pStyle w:val="TAC"/>
            </w:pPr>
            <w:r w:rsidRPr="00CA3D27">
              <w:rPr>
                <w:rFonts w:cs="v4.2.0"/>
              </w:rPr>
              <w:t>ceil((M</w:t>
            </w:r>
            <w:r w:rsidRPr="00CA3D27">
              <w:rPr>
                <w:rFonts w:cs="v4.2.0"/>
                <w:vertAlign w:val="subscript"/>
              </w:rPr>
              <w:t>CBD</w:t>
            </w:r>
            <w:r w:rsidRPr="00CA3D27">
              <w:rPr>
                <w:rFonts w:cs="v4.2.0"/>
              </w:rPr>
              <w:t>+</w:t>
            </w:r>
            <w:proofErr w:type="gramStart"/>
            <w:r w:rsidRPr="00CA3D27">
              <w:rPr>
                <w:rFonts w:cs="v4.2.0"/>
              </w:rPr>
              <w:t>L</w:t>
            </w:r>
            <w:r w:rsidRPr="00CA3D27">
              <w:rPr>
                <w:rFonts w:cs="v4.2.0"/>
                <w:vertAlign w:val="subscript"/>
              </w:rPr>
              <w:t>CBD</w:t>
            </w:r>
            <w:r w:rsidRPr="00CA3D27">
              <w:rPr>
                <w:rFonts w:cs="v4.2.0"/>
              </w:rPr>
              <w:t>)*</w:t>
            </w:r>
            <w:proofErr w:type="gramEnd"/>
            <w:r w:rsidRPr="00CA3D27">
              <w:rPr>
                <w:rFonts w:cs="v4.2.0"/>
              </w:rPr>
              <w:t>P)*T</w:t>
            </w:r>
            <w:r w:rsidRPr="00CA3D27">
              <w:rPr>
                <w:rFonts w:cs="v4.2.0"/>
                <w:vertAlign w:val="subscript"/>
              </w:rPr>
              <w:t>DRX</w:t>
            </w:r>
          </w:p>
        </w:tc>
      </w:tr>
      <w:tr w:rsidR="007165BB" w:rsidRPr="00CA3D27" w14:paraId="19166EE9" w14:textId="77777777" w:rsidTr="00FB753C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CB03" w14:textId="77777777" w:rsidR="007165BB" w:rsidRPr="00CA3D27" w:rsidRDefault="007165BB" w:rsidP="00FB753C">
            <w:pPr>
              <w:pStyle w:val="TAN"/>
            </w:pPr>
            <w:r w:rsidRPr="00CA3D27">
              <w:t>Note 1:</w:t>
            </w:r>
            <w:r w:rsidRPr="00CA3D27">
              <w:tab/>
            </w:r>
            <w:r w:rsidRPr="00CA3D27">
              <w:rPr>
                <w:rFonts w:cs="v4.2.0"/>
              </w:rPr>
              <w:t>T</w:t>
            </w:r>
            <w:r w:rsidRPr="00CA3D27">
              <w:rPr>
                <w:rFonts w:cs="v4.2.0"/>
                <w:vertAlign w:val="subscript"/>
              </w:rPr>
              <w:t>CSI-RS</w:t>
            </w:r>
            <w:r w:rsidRPr="00CA3D27">
              <w:t xml:space="preserve"> is the periodicity of CSI-RS in the set  </w:t>
            </w:r>
            <m:oMath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4.2.0"/>
                    </w:rPr>
                    <m:t>1</m:t>
                  </m:r>
                </m:sub>
              </m:sSub>
            </m:oMath>
            <w:r w:rsidRPr="00CA3D27">
              <w:t>.</w:t>
            </w:r>
            <w:r w:rsidRPr="00CA3D27">
              <w:rPr>
                <w:rFonts w:cs="v4.2.0"/>
              </w:rPr>
              <w:t xml:space="preserve"> T</w:t>
            </w:r>
            <w:r w:rsidRPr="00CA3D27">
              <w:rPr>
                <w:rFonts w:cs="v4.2.0"/>
                <w:vertAlign w:val="subscript"/>
              </w:rPr>
              <w:t>DRX</w:t>
            </w:r>
            <w:r w:rsidRPr="00CA3D27">
              <w:t xml:space="preserve"> is the DRX cycle length.</w:t>
            </w:r>
          </w:p>
          <w:p w14:paraId="7261E57D" w14:textId="77777777" w:rsidR="007165BB" w:rsidRPr="00D1181D" w:rsidRDefault="007165BB" w:rsidP="00FB753C">
            <w:pPr>
              <w:pStyle w:val="TAN"/>
              <w:rPr>
                <w:rFonts w:cstheme="minorHAnsi"/>
                <w:bCs/>
              </w:rPr>
            </w:pPr>
            <w:r w:rsidRPr="00D1181D">
              <w:rPr>
                <w:rFonts w:cs="v4.2.0"/>
                <w:bCs/>
              </w:rPr>
              <w:t>Note 2:</w:t>
            </w:r>
            <w:r w:rsidRPr="00D1181D">
              <w:rPr>
                <w:rFonts w:cs="v4.2.0"/>
                <w:bCs/>
              </w:rPr>
              <w:tab/>
              <w:t>L</w:t>
            </w:r>
            <w:r w:rsidRPr="00D1181D">
              <w:rPr>
                <w:rFonts w:cs="v4.2.0"/>
                <w:bCs/>
                <w:vertAlign w:val="subscript"/>
              </w:rPr>
              <w:t>CBD</w:t>
            </w:r>
            <w:r w:rsidRPr="00D1181D">
              <w:rPr>
                <w:rFonts w:cs="v4.2.0"/>
                <w:bCs/>
              </w:rPr>
              <w:t xml:space="preserve"> is the number of CSI-RSs not available at the UE during T</w:t>
            </w:r>
            <w:r w:rsidRPr="00D1181D">
              <w:rPr>
                <w:rFonts w:cs="v4.2.0"/>
                <w:bCs/>
                <w:vertAlign w:val="subscript"/>
              </w:rPr>
              <w:t>Evaluate_CBD_CSI-RS</w:t>
            </w:r>
            <w:r w:rsidRPr="00D1181D">
              <w:rPr>
                <w:rFonts w:cs="v4.2.0"/>
                <w:bCs/>
              </w:rPr>
              <w:t xml:space="preserve"> where L</w:t>
            </w:r>
            <w:r w:rsidRPr="00D1181D">
              <w:rPr>
                <w:rFonts w:cs="v4.2.0"/>
                <w:bCs/>
                <w:vertAlign w:val="subscript"/>
              </w:rPr>
              <w:t>CBD</w:t>
            </w:r>
            <w:r w:rsidRPr="00D1181D">
              <w:rPr>
                <w:rFonts w:cs="v4.2.0"/>
                <w:bCs/>
              </w:rPr>
              <w:t xml:space="preserve"> </w:t>
            </w:r>
            <w:r w:rsidRPr="00D1181D">
              <w:rPr>
                <w:rFonts w:cstheme="minorHAnsi"/>
                <w:bCs/>
              </w:rPr>
              <w:t>≤ L</w:t>
            </w:r>
            <w:r w:rsidRPr="00D1181D">
              <w:rPr>
                <w:rFonts w:cstheme="minorHAnsi"/>
                <w:bCs/>
                <w:vertAlign w:val="subscript"/>
              </w:rPr>
              <w:t>CBD_max</w:t>
            </w:r>
            <w:r w:rsidRPr="00D1181D">
              <w:rPr>
                <w:rFonts w:cstheme="minorHAnsi"/>
                <w:bCs/>
              </w:rPr>
              <w:t>.</w:t>
            </w:r>
          </w:p>
          <w:p w14:paraId="30ADDD7A" w14:textId="77777777" w:rsidR="007165BB" w:rsidRPr="00CA3D27" w:rsidRDefault="007165BB" w:rsidP="00FB753C">
            <w:pPr>
              <w:pStyle w:val="TAN"/>
              <w:rPr>
                <w:rFonts w:cs="v4.2.0"/>
              </w:rPr>
            </w:pPr>
            <w:r w:rsidRPr="00D1181D">
              <w:rPr>
                <w:rFonts w:cstheme="minorHAnsi"/>
                <w:bCs/>
              </w:rPr>
              <w:t>Note 3:</w:t>
            </w:r>
            <w:r w:rsidRPr="00D1181D">
              <w:rPr>
                <w:rFonts w:cstheme="minorHAnsi"/>
                <w:bCs/>
              </w:rPr>
              <w:tab/>
            </w:r>
            <w:r w:rsidRPr="00D1181D">
              <w:rPr>
                <w:bCs/>
              </w:rPr>
              <w:t>L</w:t>
            </w:r>
            <w:r w:rsidRPr="00D1181D">
              <w:rPr>
                <w:bCs/>
                <w:vertAlign w:val="subscript"/>
              </w:rPr>
              <w:t>CBD_max</w:t>
            </w:r>
            <w:r w:rsidRPr="00D1181D">
              <w:rPr>
                <w:bCs/>
              </w:rPr>
              <w:t>= M</w:t>
            </w:r>
            <w:r w:rsidRPr="00D1181D">
              <w:rPr>
                <w:bCs/>
                <w:vertAlign w:val="subscript"/>
              </w:rPr>
              <w:t>CBD</w:t>
            </w:r>
            <w:r w:rsidRPr="00D1181D">
              <w:rPr>
                <w:bCs/>
              </w:rPr>
              <w:t xml:space="preserve"> for Max(T</w:t>
            </w:r>
            <w:r w:rsidRPr="00D1181D">
              <w:rPr>
                <w:bCs/>
                <w:vertAlign w:val="subscript"/>
              </w:rPr>
              <w:t>DRX</w:t>
            </w:r>
            <w:r w:rsidRPr="00D1181D">
              <w:rPr>
                <w:bCs/>
              </w:rPr>
              <w:t>, T</w:t>
            </w:r>
            <w:r w:rsidRPr="00D1181D">
              <w:rPr>
                <w:bCs/>
                <w:vertAlign w:val="subscript"/>
              </w:rPr>
              <w:t>CSI-RS</w:t>
            </w:r>
            <w:r w:rsidRPr="00D1181D">
              <w:rPr>
                <w:bCs/>
              </w:rPr>
              <w:t xml:space="preserve">) </w:t>
            </w:r>
            <w:r w:rsidRPr="00D1181D">
              <w:rPr>
                <w:rFonts w:cstheme="minorHAnsi"/>
                <w:bCs/>
              </w:rPr>
              <w:t xml:space="preserve">≤ </w:t>
            </w:r>
            <w:r w:rsidRPr="00D1181D">
              <w:rPr>
                <w:bCs/>
              </w:rPr>
              <w:t>40ms where T</w:t>
            </w:r>
            <w:r w:rsidRPr="00D1181D">
              <w:rPr>
                <w:bCs/>
                <w:vertAlign w:val="subscript"/>
              </w:rPr>
              <w:t>DRX</w:t>
            </w:r>
            <w:r w:rsidRPr="00D1181D">
              <w:rPr>
                <w:bCs/>
              </w:rPr>
              <w:t>=0 for no DRX, L</w:t>
            </w:r>
            <w:r w:rsidRPr="00D1181D">
              <w:rPr>
                <w:bCs/>
                <w:vertAlign w:val="subscript"/>
              </w:rPr>
              <w:t>CBD_max</w:t>
            </w:r>
            <w:r w:rsidRPr="00D1181D">
              <w:rPr>
                <w:bCs/>
              </w:rPr>
              <w:t>=Ceil(</w:t>
            </w:r>
            <w:r>
              <w:rPr>
                <w:bCs/>
              </w:rPr>
              <w:t>[</w:t>
            </w:r>
            <w:r w:rsidRPr="00D1181D">
              <w:rPr>
                <w:bCs/>
              </w:rPr>
              <w:t>1.6</w:t>
            </w:r>
            <w:r>
              <w:rPr>
                <w:bCs/>
              </w:rPr>
              <w:t>]</w:t>
            </w:r>
            <w:r w:rsidRPr="00D1181D">
              <w:rPr>
                <w:bCs/>
              </w:rPr>
              <w:t xml:space="preserve"> x M</w:t>
            </w:r>
            <w:r w:rsidRPr="00D1181D">
              <w:rPr>
                <w:bCs/>
                <w:vertAlign w:val="subscript"/>
              </w:rPr>
              <w:t>CBD</w:t>
            </w:r>
            <w:r w:rsidRPr="00D1181D">
              <w:rPr>
                <w:bCs/>
              </w:rPr>
              <w:t>) for 40ms &lt; Max(T</w:t>
            </w:r>
            <w:r w:rsidRPr="00D1181D">
              <w:rPr>
                <w:bCs/>
                <w:vertAlign w:val="subscript"/>
              </w:rPr>
              <w:t>DRX</w:t>
            </w:r>
            <w:r w:rsidRPr="00D1181D">
              <w:rPr>
                <w:bCs/>
              </w:rPr>
              <w:t>, T</w:t>
            </w:r>
            <w:r w:rsidRPr="00D1181D">
              <w:rPr>
                <w:bCs/>
                <w:vertAlign w:val="subscript"/>
              </w:rPr>
              <w:t>CSI-RS</w:t>
            </w:r>
            <w:r w:rsidRPr="00D1181D">
              <w:rPr>
                <w:bCs/>
              </w:rPr>
              <w:t xml:space="preserve">) </w:t>
            </w:r>
            <w:r w:rsidRPr="00D1181D">
              <w:rPr>
                <w:rFonts w:cstheme="minorHAnsi"/>
                <w:bCs/>
              </w:rPr>
              <w:t xml:space="preserve">≤ </w:t>
            </w:r>
            <w:r w:rsidRPr="00D1181D">
              <w:rPr>
                <w:bCs/>
              </w:rPr>
              <w:t>320ms, and L</w:t>
            </w:r>
            <w:r w:rsidRPr="00D1181D">
              <w:rPr>
                <w:bCs/>
                <w:vertAlign w:val="subscript"/>
              </w:rPr>
              <w:t>CBD_max</w:t>
            </w:r>
            <w:r w:rsidRPr="00D1181D">
              <w:rPr>
                <w:bCs/>
              </w:rPr>
              <w:t xml:space="preserve"> =Ceil(</w:t>
            </w:r>
            <w:r>
              <w:rPr>
                <w:bCs/>
              </w:rPr>
              <w:t>[</w:t>
            </w:r>
            <w:r w:rsidRPr="00D1181D">
              <w:rPr>
                <w:bCs/>
              </w:rPr>
              <w:t>2.3</w:t>
            </w:r>
            <w:r>
              <w:rPr>
                <w:bCs/>
              </w:rPr>
              <w:t>]</w:t>
            </w:r>
            <w:r w:rsidRPr="00D1181D">
              <w:rPr>
                <w:bCs/>
              </w:rPr>
              <w:t xml:space="preserve"> x M</w:t>
            </w:r>
            <w:r w:rsidRPr="00D1181D">
              <w:rPr>
                <w:bCs/>
                <w:vertAlign w:val="subscript"/>
              </w:rPr>
              <w:t>CBD</w:t>
            </w:r>
            <w:r w:rsidRPr="00D1181D">
              <w:rPr>
                <w:bCs/>
              </w:rPr>
              <w:t>) for T</w:t>
            </w:r>
            <w:r w:rsidRPr="00D1181D">
              <w:rPr>
                <w:bCs/>
                <w:vertAlign w:val="subscript"/>
              </w:rPr>
              <w:t>DRX</w:t>
            </w:r>
            <w:r w:rsidRPr="00D1181D">
              <w:rPr>
                <w:bCs/>
              </w:rPr>
              <w:t xml:space="preserve"> &gt; 320ms.</w:t>
            </w:r>
          </w:p>
        </w:tc>
      </w:tr>
    </w:tbl>
    <w:p w14:paraId="3D81B8CE" w14:textId="0CA98F1B" w:rsidR="00DB5157" w:rsidRPr="006C3BB9" w:rsidRDefault="007165BB" w:rsidP="004F3D6E">
      <w:pPr>
        <w:rPr>
          <w:b/>
        </w:rPr>
      </w:pPr>
      <w:r w:rsidRPr="00CA3D27">
        <w:rPr>
          <w:b/>
        </w:rPr>
        <w:t>M</w:t>
      </w:r>
      <w:r w:rsidRPr="00CA3D27">
        <w:rPr>
          <w:b/>
          <w:vertAlign w:val="subscript"/>
        </w:rPr>
        <w:t>CBD</w:t>
      </w:r>
      <w:r w:rsidRPr="00CA3D27">
        <w:rPr>
          <w:b/>
        </w:rPr>
        <w:t xml:space="preserve"> is the number of CSI-RSs and set M</w:t>
      </w:r>
      <w:r w:rsidRPr="00CA3D27">
        <w:rPr>
          <w:b/>
          <w:vertAlign w:val="subscript"/>
        </w:rPr>
        <w:t>BFD</w:t>
      </w:r>
      <w:r w:rsidRPr="00CA3D27">
        <w:rPr>
          <w:b/>
        </w:rPr>
        <w:t>=3 if the CSI-RS resource(s) in set 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CA3D27">
        <w:rPr>
          <w:b/>
        </w:rPr>
        <w:t xml:space="preserve"> used for CBD is transmitted with Density = 3.</w:t>
      </w:r>
      <w:bookmarkStart w:id="5" w:name="_GoBack"/>
      <w:bookmarkEnd w:id="5"/>
    </w:p>
    <w:p w14:paraId="15AE7CF6" w14:textId="48998999" w:rsidR="00887C74" w:rsidRPr="006C3BB9" w:rsidRDefault="005A782E" w:rsidP="00E14EAA">
      <w:pPr>
        <w:pStyle w:val="Heading1"/>
        <w:rPr>
          <w:lang w:val="en-US"/>
        </w:rPr>
      </w:pPr>
      <w:r w:rsidRPr="006C3BB9">
        <w:rPr>
          <w:lang w:val="en-US"/>
        </w:rPr>
        <w:t>References</w:t>
      </w:r>
    </w:p>
    <w:p w14:paraId="302795D4" w14:textId="7DC5B70D" w:rsidR="00A2187A" w:rsidRDefault="00011F88" w:rsidP="00DB4CF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6843642"/>
      <w:bookmarkStart w:id="7" w:name="_Ref16604413"/>
      <w:r w:rsidRPr="006C3BB9">
        <w:t>R4-</w:t>
      </w:r>
      <w:r w:rsidR="00BB4A92" w:rsidRPr="006C3BB9">
        <w:t>2002335</w:t>
      </w:r>
      <w:r w:rsidR="00A2187A" w:rsidRPr="006C3BB9">
        <w:t>, “</w:t>
      </w:r>
      <w:r w:rsidR="00DB4CF3" w:rsidRPr="006C3BB9">
        <w:t>WF on NR-U RRM Requirements (Part 2)</w:t>
      </w:r>
      <w:r w:rsidR="00A2187A" w:rsidRPr="006C3BB9">
        <w:t xml:space="preserve">”, </w:t>
      </w:r>
      <w:r w:rsidR="00DB4CF3" w:rsidRPr="006C3BB9">
        <w:t>MediaTek inc</w:t>
      </w:r>
      <w:r w:rsidR="00A2187A" w:rsidRPr="006C3BB9">
        <w:t>.</w:t>
      </w:r>
      <w:bookmarkEnd w:id="6"/>
    </w:p>
    <w:p w14:paraId="6A0CE164" w14:textId="77777777" w:rsidR="00DF72F5" w:rsidRPr="00CD3880" w:rsidRDefault="00DF72F5" w:rsidP="00DF72F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6843913"/>
      <w:bookmarkStart w:id="9" w:name="_Ref32500036"/>
      <w:r w:rsidRPr="00CD3880">
        <w:t>R4-</w:t>
      </w:r>
      <w:r>
        <w:t>2002278</w:t>
      </w:r>
      <w:r w:rsidRPr="00CD3880">
        <w:t>, “</w:t>
      </w:r>
      <w:r w:rsidRPr="00D613A9">
        <w:rPr>
          <w:lang w:val="en-GB"/>
        </w:rPr>
        <w:t>WF on NR-U RRM requirements (Part 3)</w:t>
      </w:r>
      <w:r w:rsidRPr="00CD3880">
        <w:t xml:space="preserve">”, </w:t>
      </w:r>
      <w:bookmarkEnd w:id="8"/>
      <w:r w:rsidRPr="00D613A9">
        <w:t>Nokia, Nokia Shanghai Bell</w:t>
      </w:r>
      <w:r w:rsidRPr="00CD3880">
        <w:t>.</w:t>
      </w:r>
      <w:bookmarkEnd w:id="9"/>
    </w:p>
    <w:p w14:paraId="250C75B8" w14:textId="77777777" w:rsidR="00DF72F5" w:rsidRPr="006C3BB9" w:rsidRDefault="00DF72F5" w:rsidP="00DF72F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4A2BE04E" w14:textId="688056B8" w:rsidR="001B5649" w:rsidRPr="006C3BB9" w:rsidRDefault="001B5649" w:rsidP="00C5442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bookmarkEnd w:id="7"/>
    <w:p w14:paraId="5BE26060" w14:textId="42450753" w:rsidR="000C49C8" w:rsidRPr="006C3BB9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C49C8" w:rsidRPr="006C3BB9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416780" w:rsidRDefault="00416780">
      <w:pPr>
        <w:spacing w:after="0"/>
      </w:pPr>
      <w:r>
        <w:separator/>
      </w:r>
    </w:p>
  </w:endnote>
  <w:endnote w:type="continuationSeparator" w:id="0">
    <w:p w14:paraId="383D8F64" w14:textId="77777777" w:rsidR="00416780" w:rsidRDefault="004167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416780" w:rsidRDefault="0041678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16780" w:rsidRDefault="004167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416780" w:rsidRDefault="00416780">
      <w:pPr>
        <w:spacing w:after="0"/>
      </w:pPr>
      <w:r>
        <w:separator/>
      </w:r>
    </w:p>
  </w:footnote>
  <w:footnote w:type="continuationSeparator" w:id="0">
    <w:p w14:paraId="5C20C51E" w14:textId="77777777" w:rsidR="00416780" w:rsidRDefault="004167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16780" w:rsidRDefault="0041678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57D42"/>
    <w:multiLevelType w:val="hybridMultilevel"/>
    <w:tmpl w:val="4298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32DD"/>
    <w:multiLevelType w:val="hybridMultilevel"/>
    <w:tmpl w:val="383CA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960DA"/>
    <w:multiLevelType w:val="hybridMultilevel"/>
    <w:tmpl w:val="BBC8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63E64"/>
    <w:multiLevelType w:val="hybridMultilevel"/>
    <w:tmpl w:val="970E773C"/>
    <w:lvl w:ilvl="0" w:tplc="AFCA78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0DE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E00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C45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A5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2A0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02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7AD2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BA8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9D3C79"/>
    <w:multiLevelType w:val="hybridMultilevel"/>
    <w:tmpl w:val="3EFCD35C"/>
    <w:lvl w:ilvl="0" w:tplc="08621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4D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2D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ED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F6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67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EE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8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40D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D370ED7"/>
    <w:multiLevelType w:val="hybridMultilevel"/>
    <w:tmpl w:val="1E9822D2"/>
    <w:lvl w:ilvl="0" w:tplc="3D683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2FD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A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C2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A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BEED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415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C0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5AA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96677F3"/>
    <w:multiLevelType w:val="hybridMultilevel"/>
    <w:tmpl w:val="0E344FD6"/>
    <w:lvl w:ilvl="0" w:tplc="47A84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D87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61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C8F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0EC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32B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CC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E8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088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A941D3"/>
    <w:multiLevelType w:val="hybridMultilevel"/>
    <w:tmpl w:val="2B0A7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E1044C"/>
    <w:multiLevelType w:val="hybridMultilevel"/>
    <w:tmpl w:val="316A0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312878"/>
    <w:multiLevelType w:val="hybridMultilevel"/>
    <w:tmpl w:val="6F1CF136"/>
    <w:lvl w:ilvl="0" w:tplc="38E03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4CD94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8CA3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84A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46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0C0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B4E9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6A5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10C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A6C57EC"/>
    <w:multiLevelType w:val="hybridMultilevel"/>
    <w:tmpl w:val="2F846AB4"/>
    <w:lvl w:ilvl="0" w:tplc="E4E02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CA19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E6716">
      <w:numFmt w:val="none"/>
      <w:lvlText w:val=""/>
      <w:lvlJc w:val="left"/>
      <w:pPr>
        <w:tabs>
          <w:tab w:val="num" w:pos="360"/>
        </w:tabs>
      </w:pPr>
    </w:lvl>
    <w:lvl w:ilvl="3" w:tplc="12546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886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21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2E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43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CC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1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  <w:num w:numId="12">
    <w:abstractNumId w:val="11"/>
  </w:num>
  <w:num w:numId="13">
    <w:abstractNumId w:val="10"/>
  </w:num>
  <w:num w:numId="1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950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4F5C"/>
    <w:rsid w:val="0000602C"/>
    <w:rsid w:val="00006032"/>
    <w:rsid w:val="00006C3B"/>
    <w:rsid w:val="000073FB"/>
    <w:rsid w:val="0001063A"/>
    <w:rsid w:val="0001114B"/>
    <w:rsid w:val="00011CB1"/>
    <w:rsid w:val="00011F88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67A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04C"/>
    <w:rsid w:val="0003435F"/>
    <w:rsid w:val="00034622"/>
    <w:rsid w:val="0003548C"/>
    <w:rsid w:val="000358A0"/>
    <w:rsid w:val="00035B41"/>
    <w:rsid w:val="000363EA"/>
    <w:rsid w:val="00036646"/>
    <w:rsid w:val="00036E39"/>
    <w:rsid w:val="00036E73"/>
    <w:rsid w:val="000374C6"/>
    <w:rsid w:val="000405AB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83"/>
    <w:rsid w:val="00057CCD"/>
    <w:rsid w:val="00057F51"/>
    <w:rsid w:val="00060093"/>
    <w:rsid w:val="00062363"/>
    <w:rsid w:val="000627C9"/>
    <w:rsid w:val="00062C13"/>
    <w:rsid w:val="00062DDD"/>
    <w:rsid w:val="00064133"/>
    <w:rsid w:val="000656E5"/>
    <w:rsid w:val="00065BA2"/>
    <w:rsid w:val="00065E90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642"/>
    <w:rsid w:val="00074C8B"/>
    <w:rsid w:val="00075305"/>
    <w:rsid w:val="00075BF3"/>
    <w:rsid w:val="0007610F"/>
    <w:rsid w:val="0007696E"/>
    <w:rsid w:val="0007728E"/>
    <w:rsid w:val="00077E39"/>
    <w:rsid w:val="00080347"/>
    <w:rsid w:val="00080562"/>
    <w:rsid w:val="0008062A"/>
    <w:rsid w:val="000807A2"/>
    <w:rsid w:val="00080821"/>
    <w:rsid w:val="00080BEE"/>
    <w:rsid w:val="00080DF3"/>
    <w:rsid w:val="0008144A"/>
    <w:rsid w:val="00081781"/>
    <w:rsid w:val="000823F4"/>
    <w:rsid w:val="0008258D"/>
    <w:rsid w:val="000839E3"/>
    <w:rsid w:val="00083E10"/>
    <w:rsid w:val="00083E1A"/>
    <w:rsid w:val="00085C53"/>
    <w:rsid w:val="00085F51"/>
    <w:rsid w:val="000863BD"/>
    <w:rsid w:val="0008685F"/>
    <w:rsid w:val="00086D41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0EDD"/>
    <w:rsid w:val="000A2152"/>
    <w:rsid w:val="000A2A4C"/>
    <w:rsid w:val="000A2C2A"/>
    <w:rsid w:val="000A3A6D"/>
    <w:rsid w:val="000A49DC"/>
    <w:rsid w:val="000A4BEB"/>
    <w:rsid w:val="000A4C24"/>
    <w:rsid w:val="000A5020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1DE0"/>
    <w:rsid w:val="000B2270"/>
    <w:rsid w:val="000B2A11"/>
    <w:rsid w:val="000B34AA"/>
    <w:rsid w:val="000B35C7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5C69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4C73"/>
    <w:rsid w:val="000C5625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846"/>
    <w:rsid w:val="000D0B41"/>
    <w:rsid w:val="000D0DF4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53F9"/>
    <w:rsid w:val="000D575B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D1F"/>
    <w:rsid w:val="000E2ADE"/>
    <w:rsid w:val="000E2B75"/>
    <w:rsid w:val="000E2C22"/>
    <w:rsid w:val="000E3B5E"/>
    <w:rsid w:val="000E42FE"/>
    <w:rsid w:val="000E4E75"/>
    <w:rsid w:val="000E5640"/>
    <w:rsid w:val="000E5E0B"/>
    <w:rsid w:val="000E63C4"/>
    <w:rsid w:val="000E63D2"/>
    <w:rsid w:val="000E69C2"/>
    <w:rsid w:val="000E7499"/>
    <w:rsid w:val="000E7B71"/>
    <w:rsid w:val="000E7ED7"/>
    <w:rsid w:val="000F04CD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9EA"/>
    <w:rsid w:val="001050DA"/>
    <w:rsid w:val="00106338"/>
    <w:rsid w:val="00106F0C"/>
    <w:rsid w:val="00110126"/>
    <w:rsid w:val="00110BE2"/>
    <w:rsid w:val="001113C7"/>
    <w:rsid w:val="00111663"/>
    <w:rsid w:val="0011295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1998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1CE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11F"/>
    <w:rsid w:val="00130130"/>
    <w:rsid w:val="001301AC"/>
    <w:rsid w:val="00130215"/>
    <w:rsid w:val="00130BB4"/>
    <w:rsid w:val="001323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91"/>
    <w:rsid w:val="0013766A"/>
    <w:rsid w:val="00137DD1"/>
    <w:rsid w:val="0014031F"/>
    <w:rsid w:val="001403C8"/>
    <w:rsid w:val="0014096A"/>
    <w:rsid w:val="00140AD3"/>
    <w:rsid w:val="00140C55"/>
    <w:rsid w:val="00141D8A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6ED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436"/>
    <w:rsid w:val="0016044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2AC0"/>
    <w:rsid w:val="001731A3"/>
    <w:rsid w:val="001731B5"/>
    <w:rsid w:val="00173B1E"/>
    <w:rsid w:val="00173DB5"/>
    <w:rsid w:val="0017400D"/>
    <w:rsid w:val="00174F8B"/>
    <w:rsid w:val="001751CC"/>
    <w:rsid w:val="00175577"/>
    <w:rsid w:val="00175723"/>
    <w:rsid w:val="00175C46"/>
    <w:rsid w:val="00177DDF"/>
    <w:rsid w:val="00177E54"/>
    <w:rsid w:val="00177EDD"/>
    <w:rsid w:val="001804D6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45B8"/>
    <w:rsid w:val="00194A2D"/>
    <w:rsid w:val="00195353"/>
    <w:rsid w:val="00195BD8"/>
    <w:rsid w:val="00195EC3"/>
    <w:rsid w:val="00195ECF"/>
    <w:rsid w:val="001961C9"/>
    <w:rsid w:val="001962F6"/>
    <w:rsid w:val="001965ED"/>
    <w:rsid w:val="001966EF"/>
    <w:rsid w:val="00196FE6"/>
    <w:rsid w:val="00197406"/>
    <w:rsid w:val="00197434"/>
    <w:rsid w:val="001974FE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CD2"/>
    <w:rsid w:val="001B0D31"/>
    <w:rsid w:val="001B0EFB"/>
    <w:rsid w:val="001B13E6"/>
    <w:rsid w:val="001B1745"/>
    <w:rsid w:val="001B185D"/>
    <w:rsid w:val="001B1B38"/>
    <w:rsid w:val="001B27D2"/>
    <w:rsid w:val="001B2FA9"/>
    <w:rsid w:val="001B3115"/>
    <w:rsid w:val="001B3326"/>
    <w:rsid w:val="001B3893"/>
    <w:rsid w:val="001B45D3"/>
    <w:rsid w:val="001B461D"/>
    <w:rsid w:val="001B4909"/>
    <w:rsid w:val="001B5649"/>
    <w:rsid w:val="001B5849"/>
    <w:rsid w:val="001B68D8"/>
    <w:rsid w:val="001B6AFB"/>
    <w:rsid w:val="001B6F88"/>
    <w:rsid w:val="001B7725"/>
    <w:rsid w:val="001B781D"/>
    <w:rsid w:val="001C0C57"/>
    <w:rsid w:val="001C0CB2"/>
    <w:rsid w:val="001C14C3"/>
    <w:rsid w:val="001C17B0"/>
    <w:rsid w:val="001C26C0"/>
    <w:rsid w:val="001C27CC"/>
    <w:rsid w:val="001C3089"/>
    <w:rsid w:val="001C3CE1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4EC4"/>
    <w:rsid w:val="001D5196"/>
    <w:rsid w:val="001D5FEC"/>
    <w:rsid w:val="001D64D3"/>
    <w:rsid w:val="001D67EE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0FCE"/>
    <w:rsid w:val="001E1DEE"/>
    <w:rsid w:val="001E2244"/>
    <w:rsid w:val="001E2A10"/>
    <w:rsid w:val="001E2DC8"/>
    <w:rsid w:val="001E3879"/>
    <w:rsid w:val="001E4638"/>
    <w:rsid w:val="001E4804"/>
    <w:rsid w:val="001E4FA4"/>
    <w:rsid w:val="001E5290"/>
    <w:rsid w:val="001E5338"/>
    <w:rsid w:val="001E54DA"/>
    <w:rsid w:val="001E5B38"/>
    <w:rsid w:val="001E5DCB"/>
    <w:rsid w:val="001E67CE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F7B"/>
    <w:rsid w:val="001F5FD2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0C95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60"/>
    <w:rsid w:val="002068CF"/>
    <w:rsid w:val="00206DE1"/>
    <w:rsid w:val="00207282"/>
    <w:rsid w:val="00207EFD"/>
    <w:rsid w:val="00207FD5"/>
    <w:rsid w:val="0021014E"/>
    <w:rsid w:val="00210304"/>
    <w:rsid w:val="002103FA"/>
    <w:rsid w:val="00210C05"/>
    <w:rsid w:val="002115FC"/>
    <w:rsid w:val="0021165A"/>
    <w:rsid w:val="002116A6"/>
    <w:rsid w:val="002121E5"/>
    <w:rsid w:val="002129AE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F02"/>
    <w:rsid w:val="002178A6"/>
    <w:rsid w:val="00217AE3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3BAC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6E18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08"/>
    <w:rsid w:val="00251512"/>
    <w:rsid w:val="00251658"/>
    <w:rsid w:val="002517BF"/>
    <w:rsid w:val="00251F77"/>
    <w:rsid w:val="002521AC"/>
    <w:rsid w:val="00253518"/>
    <w:rsid w:val="00253659"/>
    <w:rsid w:val="002537EF"/>
    <w:rsid w:val="00253E63"/>
    <w:rsid w:val="002541D6"/>
    <w:rsid w:val="00254F4A"/>
    <w:rsid w:val="00255402"/>
    <w:rsid w:val="00255EA3"/>
    <w:rsid w:val="002563BF"/>
    <w:rsid w:val="0025720C"/>
    <w:rsid w:val="0025769E"/>
    <w:rsid w:val="00257E49"/>
    <w:rsid w:val="0026062E"/>
    <w:rsid w:val="002606A2"/>
    <w:rsid w:val="00261690"/>
    <w:rsid w:val="00261991"/>
    <w:rsid w:val="002621FF"/>
    <w:rsid w:val="0026260A"/>
    <w:rsid w:val="002626CF"/>
    <w:rsid w:val="002631F1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351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4D4"/>
    <w:rsid w:val="002917ED"/>
    <w:rsid w:val="0029196D"/>
    <w:rsid w:val="00292710"/>
    <w:rsid w:val="00292D50"/>
    <w:rsid w:val="00293570"/>
    <w:rsid w:val="00293778"/>
    <w:rsid w:val="0029383A"/>
    <w:rsid w:val="00293B55"/>
    <w:rsid w:val="00293C2E"/>
    <w:rsid w:val="00293F6D"/>
    <w:rsid w:val="002942C3"/>
    <w:rsid w:val="00294BA7"/>
    <w:rsid w:val="00294EEE"/>
    <w:rsid w:val="00295345"/>
    <w:rsid w:val="00295E7B"/>
    <w:rsid w:val="0029647B"/>
    <w:rsid w:val="0029720D"/>
    <w:rsid w:val="0029785A"/>
    <w:rsid w:val="002A1115"/>
    <w:rsid w:val="002A1157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B26"/>
    <w:rsid w:val="002B1C99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6ED"/>
    <w:rsid w:val="002B5CF8"/>
    <w:rsid w:val="002B620A"/>
    <w:rsid w:val="002B706D"/>
    <w:rsid w:val="002B767A"/>
    <w:rsid w:val="002B778C"/>
    <w:rsid w:val="002B7F0F"/>
    <w:rsid w:val="002C02C3"/>
    <w:rsid w:val="002C0BDD"/>
    <w:rsid w:val="002C0F91"/>
    <w:rsid w:val="002C1958"/>
    <w:rsid w:val="002C1AAB"/>
    <w:rsid w:val="002C28AC"/>
    <w:rsid w:val="002C2C9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721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1F5E"/>
    <w:rsid w:val="002F28F9"/>
    <w:rsid w:val="002F2FB3"/>
    <w:rsid w:val="002F31C0"/>
    <w:rsid w:val="002F3283"/>
    <w:rsid w:val="002F365D"/>
    <w:rsid w:val="002F3DAA"/>
    <w:rsid w:val="002F453E"/>
    <w:rsid w:val="002F45B3"/>
    <w:rsid w:val="002F46E5"/>
    <w:rsid w:val="002F48AE"/>
    <w:rsid w:val="002F4A93"/>
    <w:rsid w:val="002F4C79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86A"/>
    <w:rsid w:val="003077B7"/>
    <w:rsid w:val="00307913"/>
    <w:rsid w:val="003079AF"/>
    <w:rsid w:val="00310185"/>
    <w:rsid w:val="00310508"/>
    <w:rsid w:val="003106AC"/>
    <w:rsid w:val="00310FB7"/>
    <w:rsid w:val="00311320"/>
    <w:rsid w:val="00311EAA"/>
    <w:rsid w:val="00312509"/>
    <w:rsid w:val="00313523"/>
    <w:rsid w:val="00313EBB"/>
    <w:rsid w:val="00314260"/>
    <w:rsid w:val="00314690"/>
    <w:rsid w:val="0031568A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28E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3EA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291"/>
    <w:rsid w:val="003416BB"/>
    <w:rsid w:val="00341703"/>
    <w:rsid w:val="00341F21"/>
    <w:rsid w:val="003425DF"/>
    <w:rsid w:val="003426E8"/>
    <w:rsid w:val="003434FE"/>
    <w:rsid w:val="003437B1"/>
    <w:rsid w:val="00343C7A"/>
    <w:rsid w:val="00344648"/>
    <w:rsid w:val="003448E7"/>
    <w:rsid w:val="00344BB8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36C8"/>
    <w:rsid w:val="00353932"/>
    <w:rsid w:val="00353EC0"/>
    <w:rsid w:val="00353FFF"/>
    <w:rsid w:val="0035406B"/>
    <w:rsid w:val="00354128"/>
    <w:rsid w:val="003544DB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0456"/>
    <w:rsid w:val="00361515"/>
    <w:rsid w:val="00361606"/>
    <w:rsid w:val="00361BD7"/>
    <w:rsid w:val="00362FFB"/>
    <w:rsid w:val="00364822"/>
    <w:rsid w:val="0036486E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0BA1"/>
    <w:rsid w:val="00370E7C"/>
    <w:rsid w:val="0037130E"/>
    <w:rsid w:val="0037191E"/>
    <w:rsid w:val="00372819"/>
    <w:rsid w:val="003731B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AF5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A40"/>
    <w:rsid w:val="0038614B"/>
    <w:rsid w:val="00386335"/>
    <w:rsid w:val="0038680C"/>
    <w:rsid w:val="00386B81"/>
    <w:rsid w:val="00386C57"/>
    <w:rsid w:val="00386ED8"/>
    <w:rsid w:val="00386F2E"/>
    <w:rsid w:val="003903EC"/>
    <w:rsid w:val="00390CB5"/>
    <w:rsid w:val="00390ED1"/>
    <w:rsid w:val="00391DBF"/>
    <w:rsid w:val="00392D2C"/>
    <w:rsid w:val="00392D98"/>
    <w:rsid w:val="003931D1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60D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97F"/>
    <w:rsid w:val="003A7E3D"/>
    <w:rsid w:val="003B00D8"/>
    <w:rsid w:val="003B059E"/>
    <w:rsid w:val="003B1542"/>
    <w:rsid w:val="003B15BC"/>
    <w:rsid w:val="003B1B6B"/>
    <w:rsid w:val="003B1F2F"/>
    <w:rsid w:val="003B24B7"/>
    <w:rsid w:val="003B26AE"/>
    <w:rsid w:val="003B3525"/>
    <w:rsid w:val="003B392D"/>
    <w:rsid w:val="003B3C32"/>
    <w:rsid w:val="003B43C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8ED"/>
    <w:rsid w:val="003C5917"/>
    <w:rsid w:val="003C629C"/>
    <w:rsid w:val="003C6399"/>
    <w:rsid w:val="003C701A"/>
    <w:rsid w:val="003C71BF"/>
    <w:rsid w:val="003C7986"/>
    <w:rsid w:val="003C7D5C"/>
    <w:rsid w:val="003D0067"/>
    <w:rsid w:val="003D02FE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1DA1"/>
    <w:rsid w:val="003E214C"/>
    <w:rsid w:val="003E295B"/>
    <w:rsid w:val="003E29E2"/>
    <w:rsid w:val="003E2B20"/>
    <w:rsid w:val="003E2C3D"/>
    <w:rsid w:val="003E3932"/>
    <w:rsid w:val="003E4324"/>
    <w:rsid w:val="003E4388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06A"/>
    <w:rsid w:val="003F41D8"/>
    <w:rsid w:val="003F44C7"/>
    <w:rsid w:val="003F476C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1BB"/>
    <w:rsid w:val="00401201"/>
    <w:rsid w:val="00401476"/>
    <w:rsid w:val="00401683"/>
    <w:rsid w:val="00401BB8"/>
    <w:rsid w:val="00401C87"/>
    <w:rsid w:val="0040269E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780"/>
    <w:rsid w:val="00416C92"/>
    <w:rsid w:val="00416DD8"/>
    <w:rsid w:val="00416FDB"/>
    <w:rsid w:val="0042002D"/>
    <w:rsid w:val="00420D6D"/>
    <w:rsid w:val="00421263"/>
    <w:rsid w:val="0042140A"/>
    <w:rsid w:val="00421640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720"/>
    <w:rsid w:val="00432D0B"/>
    <w:rsid w:val="00433224"/>
    <w:rsid w:val="004339D7"/>
    <w:rsid w:val="00433E95"/>
    <w:rsid w:val="00433F30"/>
    <w:rsid w:val="00434FE7"/>
    <w:rsid w:val="0043684E"/>
    <w:rsid w:val="00436ED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01D"/>
    <w:rsid w:val="00464FB6"/>
    <w:rsid w:val="00465677"/>
    <w:rsid w:val="00465CE4"/>
    <w:rsid w:val="004662A2"/>
    <w:rsid w:val="004670D0"/>
    <w:rsid w:val="004671B4"/>
    <w:rsid w:val="0046724B"/>
    <w:rsid w:val="0046733D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422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0457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E41"/>
    <w:rsid w:val="00495F24"/>
    <w:rsid w:val="00495F73"/>
    <w:rsid w:val="00496077"/>
    <w:rsid w:val="004960B6"/>
    <w:rsid w:val="00496D3E"/>
    <w:rsid w:val="004977A0"/>
    <w:rsid w:val="004977CF"/>
    <w:rsid w:val="00497FB2"/>
    <w:rsid w:val="004A0014"/>
    <w:rsid w:val="004A032A"/>
    <w:rsid w:val="004A068C"/>
    <w:rsid w:val="004A0763"/>
    <w:rsid w:val="004A0F0E"/>
    <w:rsid w:val="004A1A72"/>
    <w:rsid w:val="004A213B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72D"/>
    <w:rsid w:val="004B2F5C"/>
    <w:rsid w:val="004B2F73"/>
    <w:rsid w:val="004B3701"/>
    <w:rsid w:val="004B38F7"/>
    <w:rsid w:val="004B3E8C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B2E"/>
    <w:rsid w:val="004C2E99"/>
    <w:rsid w:val="004C3648"/>
    <w:rsid w:val="004C4671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0D71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8AE"/>
    <w:rsid w:val="004E0A8C"/>
    <w:rsid w:val="004E0D93"/>
    <w:rsid w:val="004E0E35"/>
    <w:rsid w:val="004E0E41"/>
    <w:rsid w:val="004E1943"/>
    <w:rsid w:val="004E22C6"/>
    <w:rsid w:val="004E24D5"/>
    <w:rsid w:val="004E265B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C5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3D6E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4AD9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22A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1CE3"/>
    <w:rsid w:val="0052291E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6"/>
    <w:rsid w:val="0053196D"/>
    <w:rsid w:val="00531BC6"/>
    <w:rsid w:val="00531BC9"/>
    <w:rsid w:val="005329D0"/>
    <w:rsid w:val="0053312F"/>
    <w:rsid w:val="00533576"/>
    <w:rsid w:val="00533F08"/>
    <w:rsid w:val="00533FD2"/>
    <w:rsid w:val="00534512"/>
    <w:rsid w:val="00534671"/>
    <w:rsid w:val="00534F54"/>
    <w:rsid w:val="0053513F"/>
    <w:rsid w:val="00536085"/>
    <w:rsid w:val="0053609D"/>
    <w:rsid w:val="005365D3"/>
    <w:rsid w:val="005366C3"/>
    <w:rsid w:val="00536748"/>
    <w:rsid w:val="0053690F"/>
    <w:rsid w:val="005369EC"/>
    <w:rsid w:val="00536F13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3DCF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6D0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676B"/>
    <w:rsid w:val="005568E4"/>
    <w:rsid w:val="005568F2"/>
    <w:rsid w:val="00556EB4"/>
    <w:rsid w:val="0055784A"/>
    <w:rsid w:val="005606FA"/>
    <w:rsid w:val="0056081D"/>
    <w:rsid w:val="005608FC"/>
    <w:rsid w:val="00560AE2"/>
    <w:rsid w:val="00560CFD"/>
    <w:rsid w:val="0056169C"/>
    <w:rsid w:val="00561BBD"/>
    <w:rsid w:val="00561FBF"/>
    <w:rsid w:val="00562103"/>
    <w:rsid w:val="005629F4"/>
    <w:rsid w:val="00563272"/>
    <w:rsid w:val="005641A5"/>
    <w:rsid w:val="00564388"/>
    <w:rsid w:val="00564D66"/>
    <w:rsid w:val="00565B19"/>
    <w:rsid w:val="00565DDA"/>
    <w:rsid w:val="0056675F"/>
    <w:rsid w:val="00566974"/>
    <w:rsid w:val="00566E96"/>
    <w:rsid w:val="005671D3"/>
    <w:rsid w:val="00567470"/>
    <w:rsid w:val="00567D86"/>
    <w:rsid w:val="00567EB8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1"/>
    <w:rsid w:val="0057693F"/>
    <w:rsid w:val="00577B8A"/>
    <w:rsid w:val="00580563"/>
    <w:rsid w:val="00581FCB"/>
    <w:rsid w:val="0058229E"/>
    <w:rsid w:val="00582D0F"/>
    <w:rsid w:val="00583472"/>
    <w:rsid w:val="005842EB"/>
    <w:rsid w:val="00584EFE"/>
    <w:rsid w:val="005854B3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6A4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2F6E"/>
    <w:rsid w:val="005B3674"/>
    <w:rsid w:val="005B397D"/>
    <w:rsid w:val="005B3B17"/>
    <w:rsid w:val="005B3F19"/>
    <w:rsid w:val="005B404B"/>
    <w:rsid w:val="005B4065"/>
    <w:rsid w:val="005B466A"/>
    <w:rsid w:val="005B4FE3"/>
    <w:rsid w:val="005B52CD"/>
    <w:rsid w:val="005B5855"/>
    <w:rsid w:val="005B5DCE"/>
    <w:rsid w:val="005B6AFE"/>
    <w:rsid w:val="005B7AC0"/>
    <w:rsid w:val="005B7FB6"/>
    <w:rsid w:val="005C007F"/>
    <w:rsid w:val="005C06A3"/>
    <w:rsid w:val="005C0FA1"/>
    <w:rsid w:val="005C11C0"/>
    <w:rsid w:val="005C1460"/>
    <w:rsid w:val="005C2289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94E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297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7D9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65F"/>
    <w:rsid w:val="005F295E"/>
    <w:rsid w:val="005F358C"/>
    <w:rsid w:val="005F39B5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422"/>
    <w:rsid w:val="006026D0"/>
    <w:rsid w:val="00602707"/>
    <w:rsid w:val="0060294B"/>
    <w:rsid w:val="00602C5A"/>
    <w:rsid w:val="00603D9A"/>
    <w:rsid w:val="00603F0C"/>
    <w:rsid w:val="006043E1"/>
    <w:rsid w:val="0060483B"/>
    <w:rsid w:val="006048F5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2AA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4DB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699"/>
    <w:rsid w:val="00617798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4AE3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59"/>
    <w:rsid w:val="00632298"/>
    <w:rsid w:val="0063255B"/>
    <w:rsid w:val="0063349C"/>
    <w:rsid w:val="00633CCE"/>
    <w:rsid w:val="00633DFE"/>
    <w:rsid w:val="00634479"/>
    <w:rsid w:val="00634500"/>
    <w:rsid w:val="00635C81"/>
    <w:rsid w:val="00636AA8"/>
    <w:rsid w:val="00636D87"/>
    <w:rsid w:val="00637E12"/>
    <w:rsid w:val="00640506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46ED"/>
    <w:rsid w:val="006451A3"/>
    <w:rsid w:val="00646717"/>
    <w:rsid w:val="006468DF"/>
    <w:rsid w:val="00646B9B"/>
    <w:rsid w:val="00647653"/>
    <w:rsid w:val="006476C8"/>
    <w:rsid w:val="006500C1"/>
    <w:rsid w:val="00650900"/>
    <w:rsid w:val="00650904"/>
    <w:rsid w:val="00650F0B"/>
    <w:rsid w:val="0065198D"/>
    <w:rsid w:val="00651C87"/>
    <w:rsid w:val="00651ED9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C6"/>
    <w:rsid w:val="006723EA"/>
    <w:rsid w:val="006726C4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649"/>
    <w:rsid w:val="006768DA"/>
    <w:rsid w:val="00677312"/>
    <w:rsid w:val="006773D4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744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EFB"/>
    <w:rsid w:val="00695123"/>
    <w:rsid w:val="006951DB"/>
    <w:rsid w:val="00695C58"/>
    <w:rsid w:val="00696D9D"/>
    <w:rsid w:val="00696E4F"/>
    <w:rsid w:val="00697873"/>
    <w:rsid w:val="006978FE"/>
    <w:rsid w:val="006A0DAD"/>
    <w:rsid w:val="006A1752"/>
    <w:rsid w:val="006A2036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5B0"/>
    <w:rsid w:val="006A592B"/>
    <w:rsid w:val="006A5BC8"/>
    <w:rsid w:val="006A5E35"/>
    <w:rsid w:val="006A6BCC"/>
    <w:rsid w:val="006A6D47"/>
    <w:rsid w:val="006A705B"/>
    <w:rsid w:val="006A7137"/>
    <w:rsid w:val="006A7283"/>
    <w:rsid w:val="006A74B5"/>
    <w:rsid w:val="006A77CE"/>
    <w:rsid w:val="006B0C39"/>
    <w:rsid w:val="006B10FF"/>
    <w:rsid w:val="006B229D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9E6"/>
    <w:rsid w:val="006C0FF1"/>
    <w:rsid w:val="006C1651"/>
    <w:rsid w:val="006C2992"/>
    <w:rsid w:val="006C2C9F"/>
    <w:rsid w:val="006C3BB9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046"/>
    <w:rsid w:val="006E56F1"/>
    <w:rsid w:val="006E571D"/>
    <w:rsid w:val="006E5720"/>
    <w:rsid w:val="006E6E80"/>
    <w:rsid w:val="006E7218"/>
    <w:rsid w:val="006E7437"/>
    <w:rsid w:val="006E744C"/>
    <w:rsid w:val="006E7853"/>
    <w:rsid w:val="006F03BF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89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170"/>
    <w:rsid w:val="0070721A"/>
    <w:rsid w:val="0070721E"/>
    <w:rsid w:val="007076DD"/>
    <w:rsid w:val="00707877"/>
    <w:rsid w:val="0071027D"/>
    <w:rsid w:val="00710D62"/>
    <w:rsid w:val="00710E9C"/>
    <w:rsid w:val="00713715"/>
    <w:rsid w:val="00714F95"/>
    <w:rsid w:val="0071637C"/>
    <w:rsid w:val="0071642C"/>
    <w:rsid w:val="007165BB"/>
    <w:rsid w:val="00716622"/>
    <w:rsid w:val="00716719"/>
    <w:rsid w:val="00717214"/>
    <w:rsid w:val="007172AD"/>
    <w:rsid w:val="0072047E"/>
    <w:rsid w:val="007207EE"/>
    <w:rsid w:val="00721B6B"/>
    <w:rsid w:val="00721D6A"/>
    <w:rsid w:val="00722B62"/>
    <w:rsid w:val="007232D5"/>
    <w:rsid w:val="00723A52"/>
    <w:rsid w:val="00723A5B"/>
    <w:rsid w:val="0072473E"/>
    <w:rsid w:val="00724A42"/>
    <w:rsid w:val="00725CEA"/>
    <w:rsid w:val="00725FBD"/>
    <w:rsid w:val="00726683"/>
    <w:rsid w:val="0072683D"/>
    <w:rsid w:val="00726F9F"/>
    <w:rsid w:val="0072738B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BF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25B"/>
    <w:rsid w:val="0076268F"/>
    <w:rsid w:val="007626A9"/>
    <w:rsid w:val="00762976"/>
    <w:rsid w:val="007629EE"/>
    <w:rsid w:val="007633E5"/>
    <w:rsid w:val="0076351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98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36"/>
    <w:rsid w:val="007945C2"/>
    <w:rsid w:val="00794ACC"/>
    <w:rsid w:val="00794D62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B87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80"/>
    <w:rsid w:val="007B2A55"/>
    <w:rsid w:val="007B30B9"/>
    <w:rsid w:val="007B3441"/>
    <w:rsid w:val="007B4269"/>
    <w:rsid w:val="007B42AA"/>
    <w:rsid w:val="007B4BA2"/>
    <w:rsid w:val="007B4EE5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4FF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CF7"/>
    <w:rsid w:val="007E4DA2"/>
    <w:rsid w:val="007E4F47"/>
    <w:rsid w:val="007E4FC8"/>
    <w:rsid w:val="007E5B71"/>
    <w:rsid w:val="007E6675"/>
    <w:rsid w:val="007E6990"/>
    <w:rsid w:val="007E6ABC"/>
    <w:rsid w:val="007E6E04"/>
    <w:rsid w:val="007E6E13"/>
    <w:rsid w:val="007E7205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0F24"/>
    <w:rsid w:val="008011E1"/>
    <w:rsid w:val="008013F4"/>
    <w:rsid w:val="008015B9"/>
    <w:rsid w:val="00801F59"/>
    <w:rsid w:val="00801FA6"/>
    <w:rsid w:val="0080213F"/>
    <w:rsid w:val="0080218D"/>
    <w:rsid w:val="008027CB"/>
    <w:rsid w:val="00802E4A"/>
    <w:rsid w:val="00803591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786"/>
    <w:rsid w:val="00807A2C"/>
    <w:rsid w:val="00807A33"/>
    <w:rsid w:val="00810061"/>
    <w:rsid w:val="00810557"/>
    <w:rsid w:val="008105A8"/>
    <w:rsid w:val="00811366"/>
    <w:rsid w:val="00812750"/>
    <w:rsid w:val="00812A9F"/>
    <w:rsid w:val="00813476"/>
    <w:rsid w:val="0081482E"/>
    <w:rsid w:val="00814BCC"/>
    <w:rsid w:val="00815819"/>
    <w:rsid w:val="00816551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33C"/>
    <w:rsid w:val="0083196B"/>
    <w:rsid w:val="00832017"/>
    <w:rsid w:val="00832B49"/>
    <w:rsid w:val="00832C4D"/>
    <w:rsid w:val="00832D9C"/>
    <w:rsid w:val="00832F8B"/>
    <w:rsid w:val="008338AF"/>
    <w:rsid w:val="0083433F"/>
    <w:rsid w:val="008349F7"/>
    <w:rsid w:val="00835FA7"/>
    <w:rsid w:val="008363C4"/>
    <w:rsid w:val="0083653F"/>
    <w:rsid w:val="00836FC2"/>
    <w:rsid w:val="008376D6"/>
    <w:rsid w:val="0083799E"/>
    <w:rsid w:val="00840545"/>
    <w:rsid w:val="00840D34"/>
    <w:rsid w:val="00841576"/>
    <w:rsid w:val="00841D95"/>
    <w:rsid w:val="008423B6"/>
    <w:rsid w:val="0084253E"/>
    <w:rsid w:val="00842A37"/>
    <w:rsid w:val="00842AEA"/>
    <w:rsid w:val="00842DA1"/>
    <w:rsid w:val="00844555"/>
    <w:rsid w:val="008447DF"/>
    <w:rsid w:val="008449A7"/>
    <w:rsid w:val="00844D4C"/>
    <w:rsid w:val="00844DED"/>
    <w:rsid w:val="00845606"/>
    <w:rsid w:val="0084562C"/>
    <w:rsid w:val="00845B28"/>
    <w:rsid w:val="00845D80"/>
    <w:rsid w:val="00846A04"/>
    <w:rsid w:val="00846E78"/>
    <w:rsid w:val="0084739C"/>
    <w:rsid w:val="008506F8"/>
    <w:rsid w:val="00850FC4"/>
    <w:rsid w:val="008514BE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1B7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C52"/>
    <w:rsid w:val="00871E7A"/>
    <w:rsid w:val="00871ECC"/>
    <w:rsid w:val="0087215B"/>
    <w:rsid w:val="0087260B"/>
    <w:rsid w:val="00872DFE"/>
    <w:rsid w:val="0087405C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56E"/>
    <w:rsid w:val="008857FC"/>
    <w:rsid w:val="008863D3"/>
    <w:rsid w:val="00886B90"/>
    <w:rsid w:val="008875B0"/>
    <w:rsid w:val="0088770B"/>
    <w:rsid w:val="00887BF4"/>
    <w:rsid w:val="00887C74"/>
    <w:rsid w:val="008903AB"/>
    <w:rsid w:val="00891593"/>
    <w:rsid w:val="00891769"/>
    <w:rsid w:val="00891DAC"/>
    <w:rsid w:val="00892523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6FAB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A7E72"/>
    <w:rsid w:val="008B0103"/>
    <w:rsid w:val="008B0549"/>
    <w:rsid w:val="008B24BF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FF9"/>
    <w:rsid w:val="008B637D"/>
    <w:rsid w:val="008B6A97"/>
    <w:rsid w:val="008B6ED4"/>
    <w:rsid w:val="008B6FF5"/>
    <w:rsid w:val="008B71B9"/>
    <w:rsid w:val="008B7396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230"/>
    <w:rsid w:val="008C23E3"/>
    <w:rsid w:val="008C2956"/>
    <w:rsid w:val="008C2AE3"/>
    <w:rsid w:val="008C2E00"/>
    <w:rsid w:val="008C3F83"/>
    <w:rsid w:val="008C4272"/>
    <w:rsid w:val="008C46D8"/>
    <w:rsid w:val="008C4743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4A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33F"/>
    <w:rsid w:val="008F1880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781"/>
    <w:rsid w:val="008F589C"/>
    <w:rsid w:val="008F6071"/>
    <w:rsid w:val="008F633B"/>
    <w:rsid w:val="008F6582"/>
    <w:rsid w:val="008F6B5A"/>
    <w:rsid w:val="008F6DD7"/>
    <w:rsid w:val="008F76BB"/>
    <w:rsid w:val="008F7813"/>
    <w:rsid w:val="0090114D"/>
    <w:rsid w:val="00901ADC"/>
    <w:rsid w:val="00901E8E"/>
    <w:rsid w:val="00902465"/>
    <w:rsid w:val="00903117"/>
    <w:rsid w:val="00903476"/>
    <w:rsid w:val="00903F38"/>
    <w:rsid w:val="009042E2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57A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4C7C"/>
    <w:rsid w:val="009352D1"/>
    <w:rsid w:val="0093592C"/>
    <w:rsid w:val="00935AFC"/>
    <w:rsid w:val="00936514"/>
    <w:rsid w:val="00936ACB"/>
    <w:rsid w:val="00936B41"/>
    <w:rsid w:val="00936F8B"/>
    <w:rsid w:val="009370DE"/>
    <w:rsid w:val="00940241"/>
    <w:rsid w:val="0094036F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A03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2C9B"/>
    <w:rsid w:val="00953225"/>
    <w:rsid w:val="00953503"/>
    <w:rsid w:val="00953DC9"/>
    <w:rsid w:val="00953EE0"/>
    <w:rsid w:val="009542D3"/>
    <w:rsid w:val="0095470F"/>
    <w:rsid w:val="00954A31"/>
    <w:rsid w:val="00954ACF"/>
    <w:rsid w:val="00954DC3"/>
    <w:rsid w:val="00954FEA"/>
    <w:rsid w:val="009552F5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94C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515"/>
    <w:rsid w:val="00967DEB"/>
    <w:rsid w:val="00967F2E"/>
    <w:rsid w:val="00971B3F"/>
    <w:rsid w:val="00971DE1"/>
    <w:rsid w:val="00972462"/>
    <w:rsid w:val="00972DBB"/>
    <w:rsid w:val="00973160"/>
    <w:rsid w:val="00973BD9"/>
    <w:rsid w:val="009756C1"/>
    <w:rsid w:val="00975936"/>
    <w:rsid w:val="00975B3A"/>
    <w:rsid w:val="00975BEF"/>
    <w:rsid w:val="009760A8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22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74B"/>
    <w:rsid w:val="0099115F"/>
    <w:rsid w:val="009911D1"/>
    <w:rsid w:val="0099169E"/>
    <w:rsid w:val="009916A5"/>
    <w:rsid w:val="009919FE"/>
    <w:rsid w:val="009927D6"/>
    <w:rsid w:val="00992D54"/>
    <w:rsid w:val="0099350A"/>
    <w:rsid w:val="00993F19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094"/>
    <w:rsid w:val="009A14A0"/>
    <w:rsid w:val="009A19BA"/>
    <w:rsid w:val="009A2174"/>
    <w:rsid w:val="009A26E4"/>
    <w:rsid w:val="009A27B0"/>
    <w:rsid w:val="009A2AC8"/>
    <w:rsid w:val="009A3045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B66"/>
    <w:rsid w:val="009B01F8"/>
    <w:rsid w:val="009B0264"/>
    <w:rsid w:val="009B043B"/>
    <w:rsid w:val="009B0BBF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B7BC2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2FD0"/>
    <w:rsid w:val="009D32D1"/>
    <w:rsid w:val="009D34E2"/>
    <w:rsid w:val="009D3BF8"/>
    <w:rsid w:val="009D408D"/>
    <w:rsid w:val="009D499B"/>
    <w:rsid w:val="009D4AFA"/>
    <w:rsid w:val="009D4BE0"/>
    <w:rsid w:val="009D5DF7"/>
    <w:rsid w:val="009D60B5"/>
    <w:rsid w:val="009D622A"/>
    <w:rsid w:val="009D6545"/>
    <w:rsid w:val="009D672D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1DD7"/>
    <w:rsid w:val="009E26F4"/>
    <w:rsid w:val="009E3C41"/>
    <w:rsid w:val="009E4CE3"/>
    <w:rsid w:val="009E4D29"/>
    <w:rsid w:val="009E504A"/>
    <w:rsid w:val="009E52C9"/>
    <w:rsid w:val="009E588B"/>
    <w:rsid w:val="009E633A"/>
    <w:rsid w:val="009E6AA9"/>
    <w:rsid w:val="009E6ED8"/>
    <w:rsid w:val="009E7F4E"/>
    <w:rsid w:val="009F0536"/>
    <w:rsid w:val="009F05E5"/>
    <w:rsid w:val="009F0820"/>
    <w:rsid w:val="009F0BA2"/>
    <w:rsid w:val="009F0D3D"/>
    <w:rsid w:val="009F1CAD"/>
    <w:rsid w:val="009F1D3E"/>
    <w:rsid w:val="009F3234"/>
    <w:rsid w:val="009F34EB"/>
    <w:rsid w:val="009F35D2"/>
    <w:rsid w:val="009F3888"/>
    <w:rsid w:val="009F3A71"/>
    <w:rsid w:val="009F3E12"/>
    <w:rsid w:val="009F4799"/>
    <w:rsid w:val="009F4924"/>
    <w:rsid w:val="009F5429"/>
    <w:rsid w:val="009F552A"/>
    <w:rsid w:val="009F5B91"/>
    <w:rsid w:val="009F5C3E"/>
    <w:rsid w:val="009F6044"/>
    <w:rsid w:val="009F6D40"/>
    <w:rsid w:val="009F71BF"/>
    <w:rsid w:val="009F753A"/>
    <w:rsid w:val="009F7EDA"/>
    <w:rsid w:val="00A00241"/>
    <w:rsid w:val="00A01700"/>
    <w:rsid w:val="00A01806"/>
    <w:rsid w:val="00A02798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37B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A3F"/>
    <w:rsid w:val="00A15E05"/>
    <w:rsid w:val="00A160A6"/>
    <w:rsid w:val="00A1654E"/>
    <w:rsid w:val="00A205D3"/>
    <w:rsid w:val="00A2125E"/>
    <w:rsid w:val="00A215E5"/>
    <w:rsid w:val="00A2187A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DD3"/>
    <w:rsid w:val="00A31F02"/>
    <w:rsid w:val="00A31FFD"/>
    <w:rsid w:val="00A325C0"/>
    <w:rsid w:val="00A32F43"/>
    <w:rsid w:val="00A3332A"/>
    <w:rsid w:val="00A34F17"/>
    <w:rsid w:val="00A351C1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47A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14D2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57A0"/>
    <w:rsid w:val="00A56528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A6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642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2C7D"/>
    <w:rsid w:val="00A8317B"/>
    <w:rsid w:val="00A83413"/>
    <w:rsid w:val="00A83BC6"/>
    <w:rsid w:val="00A84316"/>
    <w:rsid w:val="00A84E36"/>
    <w:rsid w:val="00A85F59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6A"/>
    <w:rsid w:val="00A934EF"/>
    <w:rsid w:val="00A94413"/>
    <w:rsid w:val="00A945AD"/>
    <w:rsid w:val="00A94B65"/>
    <w:rsid w:val="00A94DD8"/>
    <w:rsid w:val="00A959F4"/>
    <w:rsid w:val="00A96AC4"/>
    <w:rsid w:val="00A97557"/>
    <w:rsid w:val="00A9781E"/>
    <w:rsid w:val="00A97B1A"/>
    <w:rsid w:val="00A97E3E"/>
    <w:rsid w:val="00AA0DF9"/>
    <w:rsid w:val="00AA0F94"/>
    <w:rsid w:val="00AA0FEE"/>
    <w:rsid w:val="00AA1082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0C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1D"/>
    <w:rsid w:val="00AB1AC0"/>
    <w:rsid w:val="00AB1C2A"/>
    <w:rsid w:val="00AB1C8B"/>
    <w:rsid w:val="00AB1CE8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CB2"/>
    <w:rsid w:val="00AB5D55"/>
    <w:rsid w:val="00AB5DC8"/>
    <w:rsid w:val="00AB5ECF"/>
    <w:rsid w:val="00AB6DF6"/>
    <w:rsid w:val="00AB6E82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96B"/>
    <w:rsid w:val="00AC2E48"/>
    <w:rsid w:val="00AC2EB0"/>
    <w:rsid w:val="00AC2FFF"/>
    <w:rsid w:val="00AC3E8B"/>
    <w:rsid w:val="00AC66AD"/>
    <w:rsid w:val="00AC678D"/>
    <w:rsid w:val="00AC68C3"/>
    <w:rsid w:val="00AC694E"/>
    <w:rsid w:val="00AC7189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3A32"/>
    <w:rsid w:val="00AE4CEE"/>
    <w:rsid w:val="00AE5068"/>
    <w:rsid w:val="00AE5B28"/>
    <w:rsid w:val="00AE5F49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6D19"/>
    <w:rsid w:val="00AF7042"/>
    <w:rsid w:val="00AF74CF"/>
    <w:rsid w:val="00AF76DF"/>
    <w:rsid w:val="00AF7911"/>
    <w:rsid w:val="00B00C92"/>
    <w:rsid w:val="00B014D2"/>
    <w:rsid w:val="00B01DE7"/>
    <w:rsid w:val="00B02302"/>
    <w:rsid w:val="00B02F46"/>
    <w:rsid w:val="00B03769"/>
    <w:rsid w:val="00B038D8"/>
    <w:rsid w:val="00B04D59"/>
    <w:rsid w:val="00B05086"/>
    <w:rsid w:val="00B06010"/>
    <w:rsid w:val="00B0650D"/>
    <w:rsid w:val="00B06783"/>
    <w:rsid w:val="00B0724D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66"/>
    <w:rsid w:val="00B13F72"/>
    <w:rsid w:val="00B144C4"/>
    <w:rsid w:val="00B1590D"/>
    <w:rsid w:val="00B15FBD"/>
    <w:rsid w:val="00B16102"/>
    <w:rsid w:val="00B16B9D"/>
    <w:rsid w:val="00B16BCF"/>
    <w:rsid w:val="00B17366"/>
    <w:rsid w:val="00B17420"/>
    <w:rsid w:val="00B17792"/>
    <w:rsid w:val="00B200C7"/>
    <w:rsid w:val="00B20CB9"/>
    <w:rsid w:val="00B21023"/>
    <w:rsid w:val="00B21920"/>
    <w:rsid w:val="00B21AC2"/>
    <w:rsid w:val="00B21FED"/>
    <w:rsid w:val="00B232C5"/>
    <w:rsid w:val="00B233A8"/>
    <w:rsid w:val="00B2446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79D"/>
    <w:rsid w:val="00B26A74"/>
    <w:rsid w:val="00B26FDF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6BE"/>
    <w:rsid w:val="00B33BEB"/>
    <w:rsid w:val="00B34473"/>
    <w:rsid w:val="00B3451D"/>
    <w:rsid w:val="00B361A3"/>
    <w:rsid w:val="00B36AB3"/>
    <w:rsid w:val="00B36E05"/>
    <w:rsid w:val="00B36EC5"/>
    <w:rsid w:val="00B378FE"/>
    <w:rsid w:val="00B40F9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04C"/>
    <w:rsid w:val="00B47EE3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57EF0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E57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AD7"/>
    <w:rsid w:val="00B95C71"/>
    <w:rsid w:val="00B96374"/>
    <w:rsid w:val="00B966F5"/>
    <w:rsid w:val="00B97831"/>
    <w:rsid w:val="00B97A8E"/>
    <w:rsid w:val="00BA0EC7"/>
    <w:rsid w:val="00BA104A"/>
    <w:rsid w:val="00BA11E3"/>
    <w:rsid w:val="00BA1666"/>
    <w:rsid w:val="00BA1763"/>
    <w:rsid w:val="00BA1A4B"/>
    <w:rsid w:val="00BA2047"/>
    <w:rsid w:val="00BA216B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5F1"/>
    <w:rsid w:val="00BA672B"/>
    <w:rsid w:val="00BA6C46"/>
    <w:rsid w:val="00BA6F72"/>
    <w:rsid w:val="00BA7C53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3C6"/>
    <w:rsid w:val="00BB4A92"/>
    <w:rsid w:val="00BB4BF3"/>
    <w:rsid w:val="00BB4D31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212"/>
    <w:rsid w:val="00BC1811"/>
    <w:rsid w:val="00BC1AB8"/>
    <w:rsid w:val="00BC1F6A"/>
    <w:rsid w:val="00BC28AD"/>
    <w:rsid w:val="00BC2CC4"/>
    <w:rsid w:val="00BC2FAA"/>
    <w:rsid w:val="00BC400D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8DC"/>
    <w:rsid w:val="00BD0165"/>
    <w:rsid w:val="00BD08E1"/>
    <w:rsid w:val="00BD0D80"/>
    <w:rsid w:val="00BD13A1"/>
    <w:rsid w:val="00BD1928"/>
    <w:rsid w:val="00BD25DF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279B"/>
    <w:rsid w:val="00BF3085"/>
    <w:rsid w:val="00BF332E"/>
    <w:rsid w:val="00BF362D"/>
    <w:rsid w:val="00BF4511"/>
    <w:rsid w:val="00BF48E0"/>
    <w:rsid w:val="00BF4BA0"/>
    <w:rsid w:val="00BF4BB9"/>
    <w:rsid w:val="00BF55FF"/>
    <w:rsid w:val="00BF57D5"/>
    <w:rsid w:val="00BF5962"/>
    <w:rsid w:val="00BF6785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12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F46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027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9D6"/>
    <w:rsid w:val="00C24FAF"/>
    <w:rsid w:val="00C25281"/>
    <w:rsid w:val="00C25429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40145"/>
    <w:rsid w:val="00C40210"/>
    <w:rsid w:val="00C40C43"/>
    <w:rsid w:val="00C41340"/>
    <w:rsid w:val="00C4175A"/>
    <w:rsid w:val="00C418E4"/>
    <w:rsid w:val="00C41C4D"/>
    <w:rsid w:val="00C41E38"/>
    <w:rsid w:val="00C42152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6CB2"/>
    <w:rsid w:val="00C47933"/>
    <w:rsid w:val="00C47E23"/>
    <w:rsid w:val="00C47F88"/>
    <w:rsid w:val="00C5028F"/>
    <w:rsid w:val="00C50E13"/>
    <w:rsid w:val="00C520DC"/>
    <w:rsid w:val="00C526D5"/>
    <w:rsid w:val="00C53035"/>
    <w:rsid w:val="00C535F7"/>
    <w:rsid w:val="00C5417C"/>
    <w:rsid w:val="00C54422"/>
    <w:rsid w:val="00C54CF2"/>
    <w:rsid w:val="00C54D22"/>
    <w:rsid w:val="00C54E5D"/>
    <w:rsid w:val="00C55F21"/>
    <w:rsid w:val="00C5616A"/>
    <w:rsid w:val="00C565BA"/>
    <w:rsid w:val="00C5688C"/>
    <w:rsid w:val="00C5747F"/>
    <w:rsid w:val="00C579AB"/>
    <w:rsid w:val="00C57F4D"/>
    <w:rsid w:val="00C57F95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695B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7AD"/>
    <w:rsid w:val="00C73E5D"/>
    <w:rsid w:val="00C73ECA"/>
    <w:rsid w:val="00C74920"/>
    <w:rsid w:val="00C751E6"/>
    <w:rsid w:val="00C75E75"/>
    <w:rsid w:val="00C76F8F"/>
    <w:rsid w:val="00C77953"/>
    <w:rsid w:val="00C80536"/>
    <w:rsid w:val="00C80781"/>
    <w:rsid w:val="00C808C8"/>
    <w:rsid w:val="00C8100F"/>
    <w:rsid w:val="00C8115E"/>
    <w:rsid w:val="00C812A5"/>
    <w:rsid w:val="00C81A97"/>
    <w:rsid w:val="00C81D26"/>
    <w:rsid w:val="00C8208E"/>
    <w:rsid w:val="00C822C7"/>
    <w:rsid w:val="00C827FB"/>
    <w:rsid w:val="00C82818"/>
    <w:rsid w:val="00C829BF"/>
    <w:rsid w:val="00C83538"/>
    <w:rsid w:val="00C836E4"/>
    <w:rsid w:val="00C83806"/>
    <w:rsid w:val="00C850A0"/>
    <w:rsid w:val="00C85173"/>
    <w:rsid w:val="00C8607E"/>
    <w:rsid w:val="00C862A7"/>
    <w:rsid w:val="00C86DA3"/>
    <w:rsid w:val="00C8728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289"/>
    <w:rsid w:val="00C96CAB"/>
    <w:rsid w:val="00C970A7"/>
    <w:rsid w:val="00C97F6F"/>
    <w:rsid w:val="00CA09D1"/>
    <w:rsid w:val="00CA0ECB"/>
    <w:rsid w:val="00CA1438"/>
    <w:rsid w:val="00CA1F6D"/>
    <w:rsid w:val="00CA246A"/>
    <w:rsid w:val="00CA253A"/>
    <w:rsid w:val="00CA39B2"/>
    <w:rsid w:val="00CA3D27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68F"/>
    <w:rsid w:val="00CB160A"/>
    <w:rsid w:val="00CB1E27"/>
    <w:rsid w:val="00CB22B4"/>
    <w:rsid w:val="00CB22DE"/>
    <w:rsid w:val="00CB2331"/>
    <w:rsid w:val="00CB2C8C"/>
    <w:rsid w:val="00CB2DC5"/>
    <w:rsid w:val="00CB3023"/>
    <w:rsid w:val="00CB3B7D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1E92"/>
    <w:rsid w:val="00CD240C"/>
    <w:rsid w:val="00CD2FE4"/>
    <w:rsid w:val="00CD346F"/>
    <w:rsid w:val="00CD34CC"/>
    <w:rsid w:val="00CD3574"/>
    <w:rsid w:val="00CD3A08"/>
    <w:rsid w:val="00CD3A71"/>
    <w:rsid w:val="00CD43D5"/>
    <w:rsid w:val="00CD47EE"/>
    <w:rsid w:val="00CD4DBD"/>
    <w:rsid w:val="00CD5BD8"/>
    <w:rsid w:val="00CD624A"/>
    <w:rsid w:val="00CD6632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426B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1A7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440"/>
    <w:rsid w:val="00D116C8"/>
    <w:rsid w:val="00D1181D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055E"/>
    <w:rsid w:val="00D210CF"/>
    <w:rsid w:val="00D21B9E"/>
    <w:rsid w:val="00D22060"/>
    <w:rsid w:val="00D22A35"/>
    <w:rsid w:val="00D22F7C"/>
    <w:rsid w:val="00D235BA"/>
    <w:rsid w:val="00D23845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B6D"/>
    <w:rsid w:val="00D27D22"/>
    <w:rsid w:val="00D30171"/>
    <w:rsid w:val="00D30300"/>
    <w:rsid w:val="00D30D27"/>
    <w:rsid w:val="00D311CC"/>
    <w:rsid w:val="00D311F1"/>
    <w:rsid w:val="00D31605"/>
    <w:rsid w:val="00D3164A"/>
    <w:rsid w:val="00D31A86"/>
    <w:rsid w:val="00D321A8"/>
    <w:rsid w:val="00D323AD"/>
    <w:rsid w:val="00D325E5"/>
    <w:rsid w:val="00D329D3"/>
    <w:rsid w:val="00D333B9"/>
    <w:rsid w:val="00D33E3B"/>
    <w:rsid w:val="00D341DD"/>
    <w:rsid w:val="00D344DD"/>
    <w:rsid w:val="00D34C13"/>
    <w:rsid w:val="00D34DF8"/>
    <w:rsid w:val="00D358C8"/>
    <w:rsid w:val="00D35EF0"/>
    <w:rsid w:val="00D36F79"/>
    <w:rsid w:val="00D372FC"/>
    <w:rsid w:val="00D374AF"/>
    <w:rsid w:val="00D37AF1"/>
    <w:rsid w:val="00D37BF6"/>
    <w:rsid w:val="00D37EF6"/>
    <w:rsid w:val="00D40227"/>
    <w:rsid w:val="00D405A5"/>
    <w:rsid w:val="00D40FCA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D4D"/>
    <w:rsid w:val="00D46332"/>
    <w:rsid w:val="00D4741E"/>
    <w:rsid w:val="00D47EFB"/>
    <w:rsid w:val="00D5145A"/>
    <w:rsid w:val="00D51626"/>
    <w:rsid w:val="00D516EA"/>
    <w:rsid w:val="00D51769"/>
    <w:rsid w:val="00D521A0"/>
    <w:rsid w:val="00D521FC"/>
    <w:rsid w:val="00D52332"/>
    <w:rsid w:val="00D52824"/>
    <w:rsid w:val="00D52C3A"/>
    <w:rsid w:val="00D53B9A"/>
    <w:rsid w:val="00D53DA9"/>
    <w:rsid w:val="00D5410B"/>
    <w:rsid w:val="00D54569"/>
    <w:rsid w:val="00D545E9"/>
    <w:rsid w:val="00D55D94"/>
    <w:rsid w:val="00D561C9"/>
    <w:rsid w:val="00D56B78"/>
    <w:rsid w:val="00D5725B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9D6"/>
    <w:rsid w:val="00D61EB6"/>
    <w:rsid w:val="00D62467"/>
    <w:rsid w:val="00D62C17"/>
    <w:rsid w:val="00D62C2D"/>
    <w:rsid w:val="00D6324D"/>
    <w:rsid w:val="00D63EC4"/>
    <w:rsid w:val="00D6444A"/>
    <w:rsid w:val="00D65512"/>
    <w:rsid w:val="00D65852"/>
    <w:rsid w:val="00D65D1D"/>
    <w:rsid w:val="00D66053"/>
    <w:rsid w:val="00D6615D"/>
    <w:rsid w:val="00D66380"/>
    <w:rsid w:val="00D66546"/>
    <w:rsid w:val="00D67936"/>
    <w:rsid w:val="00D70878"/>
    <w:rsid w:val="00D708B3"/>
    <w:rsid w:val="00D70D53"/>
    <w:rsid w:val="00D70EB9"/>
    <w:rsid w:val="00D70F9C"/>
    <w:rsid w:val="00D710BE"/>
    <w:rsid w:val="00D718B5"/>
    <w:rsid w:val="00D72BFA"/>
    <w:rsid w:val="00D73AF7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D55"/>
    <w:rsid w:val="00D770F7"/>
    <w:rsid w:val="00D77BAD"/>
    <w:rsid w:val="00D77DD7"/>
    <w:rsid w:val="00D8004E"/>
    <w:rsid w:val="00D80108"/>
    <w:rsid w:val="00D8033C"/>
    <w:rsid w:val="00D80795"/>
    <w:rsid w:val="00D8086F"/>
    <w:rsid w:val="00D808A3"/>
    <w:rsid w:val="00D80DA6"/>
    <w:rsid w:val="00D80F04"/>
    <w:rsid w:val="00D810C7"/>
    <w:rsid w:val="00D81ADE"/>
    <w:rsid w:val="00D81B83"/>
    <w:rsid w:val="00D833A2"/>
    <w:rsid w:val="00D8394A"/>
    <w:rsid w:val="00D8424E"/>
    <w:rsid w:val="00D84284"/>
    <w:rsid w:val="00D8462B"/>
    <w:rsid w:val="00D84686"/>
    <w:rsid w:val="00D84BEE"/>
    <w:rsid w:val="00D84DD9"/>
    <w:rsid w:val="00D8506B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5A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5A67"/>
    <w:rsid w:val="00D96A23"/>
    <w:rsid w:val="00D96FB2"/>
    <w:rsid w:val="00D97655"/>
    <w:rsid w:val="00D976C0"/>
    <w:rsid w:val="00D97F11"/>
    <w:rsid w:val="00DA094E"/>
    <w:rsid w:val="00DA0958"/>
    <w:rsid w:val="00DA0B14"/>
    <w:rsid w:val="00DA1470"/>
    <w:rsid w:val="00DA1BD3"/>
    <w:rsid w:val="00DA1D7C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A91"/>
    <w:rsid w:val="00DB2CDC"/>
    <w:rsid w:val="00DB3300"/>
    <w:rsid w:val="00DB33F2"/>
    <w:rsid w:val="00DB3D82"/>
    <w:rsid w:val="00DB40C4"/>
    <w:rsid w:val="00DB40D4"/>
    <w:rsid w:val="00DB42BD"/>
    <w:rsid w:val="00DB4CF3"/>
    <w:rsid w:val="00DB50A5"/>
    <w:rsid w:val="00DB5157"/>
    <w:rsid w:val="00DB553D"/>
    <w:rsid w:val="00DB573D"/>
    <w:rsid w:val="00DB57F5"/>
    <w:rsid w:val="00DB5D0B"/>
    <w:rsid w:val="00DB6599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345C"/>
    <w:rsid w:val="00DC3BE6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CD7"/>
    <w:rsid w:val="00DE2A23"/>
    <w:rsid w:val="00DE3640"/>
    <w:rsid w:val="00DE3A6D"/>
    <w:rsid w:val="00DE420F"/>
    <w:rsid w:val="00DE526B"/>
    <w:rsid w:val="00DE5817"/>
    <w:rsid w:val="00DE58FC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BA7"/>
    <w:rsid w:val="00DF2CE7"/>
    <w:rsid w:val="00DF4D63"/>
    <w:rsid w:val="00DF52F3"/>
    <w:rsid w:val="00DF5745"/>
    <w:rsid w:val="00DF6003"/>
    <w:rsid w:val="00DF6027"/>
    <w:rsid w:val="00DF64F5"/>
    <w:rsid w:val="00DF72F5"/>
    <w:rsid w:val="00DF762B"/>
    <w:rsid w:val="00DF76B0"/>
    <w:rsid w:val="00E001FC"/>
    <w:rsid w:val="00E006B9"/>
    <w:rsid w:val="00E00D91"/>
    <w:rsid w:val="00E014B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6C35"/>
    <w:rsid w:val="00E07E01"/>
    <w:rsid w:val="00E07E54"/>
    <w:rsid w:val="00E10E79"/>
    <w:rsid w:val="00E11224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D34"/>
    <w:rsid w:val="00E17EBE"/>
    <w:rsid w:val="00E21057"/>
    <w:rsid w:val="00E21479"/>
    <w:rsid w:val="00E21C00"/>
    <w:rsid w:val="00E22105"/>
    <w:rsid w:val="00E23E76"/>
    <w:rsid w:val="00E23F64"/>
    <w:rsid w:val="00E23FA3"/>
    <w:rsid w:val="00E23FDF"/>
    <w:rsid w:val="00E24BBE"/>
    <w:rsid w:val="00E2543A"/>
    <w:rsid w:val="00E2588B"/>
    <w:rsid w:val="00E25F5F"/>
    <w:rsid w:val="00E26079"/>
    <w:rsid w:val="00E2674A"/>
    <w:rsid w:val="00E26A65"/>
    <w:rsid w:val="00E271A0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86F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2F3A"/>
    <w:rsid w:val="00E435FF"/>
    <w:rsid w:val="00E43A38"/>
    <w:rsid w:val="00E43B91"/>
    <w:rsid w:val="00E4420B"/>
    <w:rsid w:val="00E44447"/>
    <w:rsid w:val="00E44689"/>
    <w:rsid w:val="00E44D8F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28DF"/>
    <w:rsid w:val="00E52B6E"/>
    <w:rsid w:val="00E53247"/>
    <w:rsid w:val="00E5331B"/>
    <w:rsid w:val="00E53F00"/>
    <w:rsid w:val="00E55473"/>
    <w:rsid w:val="00E55696"/>
    <w:rsid w:val="00E55797"/>
    <w:rsid w:val="00E55F6A"/>
    <w:rsid w:val="00E5625E"/>
    <w:rsid w:val="00E564B3"/>
    <w:rsid w:val="00E57426"/>
    <w:rsid w:val="00E578DD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18A"/>
    <w:rsid w:val="00E7086B"/>
    <w:rsid w:val="00E70967"/>
    <w:rsid w:val="00E70BE5"/>
    <w:rsid w:val="00E70C8F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196"/>
    <w:rsid w:val="00E77735"/>
    <w:rsid w:val="00E77A2D"/>
    <w:rsid w:val="00E77B5E"/>
    <w:rsid w:val="00E77C31"/>
    <w:rsid w:val="00E803E2"/>
    <w:rsid w:val="00E80E27"/>
    <w:rsid w:val="00E8147B"/>
    <w:rsid w:val="00E835B2"/>
    <w:rsid w:val="00E8444E"/>
    <w:rsid w:val="00E86108"/>
    <w:rsid w:val="00E86921"/>
    <w:rsid w:val="00E86AF1"/>
    <w:rsid w:val="00E87A33"/>
    <w:rsid w:val="00E87AE3"/>
    <w:rsid w:val="00E90396"/>
    <w:rsid w:val="00E90690"/>
    <w:rsid w:val="00E91108"/>
    <w:rsid w:val="00E91544"/>
    <w:rsid w:val="00E91FB0"/>
    <w:rsid w:val="00E92079"/>
    <w:rsid w:val="00E92702"/>
    <w:rsid w:val="00E930E4"/>
    <w:rsid w:val="00E9315A"/>
    <w:rsid w:val="00E93A3C"/>
    <w:rsid w:val="00E9484E"/>
    <w:rsid w:val="00E94AB3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168"/>
    <w:rsid w:val="00EA4425"/>
    <w:rsid w:val="00EA4783"/>
    <w:rsid w:val="00EA5178"/>
    <w:rsid w:val="00EA5C20"/>
    <w:rsid w:val="00EA6A32"/>
    <w:rsid w:val="00EA6FB5"/>
    <w:rsid w:val="00EA710F"/>
    <w:rsid w:val="00EA72D2"/>
    <w:rsid w:val="00EA7A3B"/>
    <w:rsid w:val="00EA7B1F"/>
    <w:rsid w:val="00EA7CE3"/>
    <w:rsid w:val="00EA7E6F"/>
    <w:rsid w:val="00EB0D09"/>
    <w:rsid w:val="00EB160B"/>
    <w:rsid w:val="00EB21A7"/>
    <w:rsid w:val="00EB224A"/>
    <w:rsid w:val="00EB2589"/>
    <w:rsid w:val="00EB2D43"/>
    <w:rsid w:val="00EB3041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1AB5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C91"/>
    <w:rsid w:val="00ED0019"/>
    <w:rsid w:val="00ED050F"/>
    <w:rsid w:val="00ED0521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86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76"/>
    <w:rsid w:val="00EE54CF"/>
    <w:rsid w:val="00EE580A"/>
    <w:rsid w:val="00EE580E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95C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0E9"/>
    <w:rsid w:val="00F145FC"/>
    <w:rsid w:val="00F1499E"/>
    <w:rsid w:val="00F149E7"/>
    <w:rsid w:val="00F15314"/>
    <w:rsid w:val="00F15692"/>
    <w:rsid w:val="00F156EF"/>
    <w:rsid w:val="00F161A1"/>
    <w:rsid w:val="00F16453"/>
    <w:rsid w:val="00F16710"/>
    <w:rsid w:val="00F16A40"/>
    <w:rsid w:val="00F17673"/>
    <w:rsid w:val="00F17920"/>
    <w:rsid w:val="00F17EF0"/>
    <w:rsid w:val="00F17F86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3D48"/>
    <w:rsid w:val="00F25149"/>
    <w:rsid w:val="00F2546A"/>
    <w:rsid w:val="00F2554A"/>
    <w:rsid w:val="00F262B5"/>
    <w:rsid w:val="00F26B91"/>
    <w:rsid w:val="00F2715E"/>
    <w:rsid w:val="00F27A7F"/>
    <w:rsid w:val="00F30627"/>
    <w:rsid w:val="00F306FA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61CC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0D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2E7A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914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D1A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DF9"/>
    <w:rsid w:val="00F80993"/>
    <w:rsid w:val="00F80BFF"/>
    <w:rsid w:val="00F8144F"/>
    <w:rsid w:val="00F819DB"/>
    <w:rsid w:val="00F81CB5"/>
    <w:rsid w:val="00F82710"/>
    <w:rsid w:val="00F82743"/>
    <w:rsid w:val="00F836DE"/>
    <w:rsid w:val="00F836F4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CFD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3A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301"/>
    <w:rsid w:val="00FA68C7"/>
    <w:rsid w:val="00FB13A6"/>
    <w:rsid w:val="00FB1991"/>
    <w:rsid w:val="00FB239E"/>
    <w:rsid w:val="00FB31AE"/>
    <w:rsid w:val="00FB36B6"/>
    <w:rsid w:val="00FB3EB5"/>
    <w:rsid w:val="00FB4678"/>
    <w:rsid w:val="00FB50F9"/>
    <w:rsid w:val="00FB59E5"/>
    <w:rsid w:val="00FB7021"/>
    <w:rsid w:val="00FB7038"/>
    <w:rsid w:val="00FB73E3"/>
    <w:rsid w:val="00FB75DE"/>
    <w:rsid w:val="00FB7D15"/>
    <w:rsid w:val="00FC09B6"/>
    <w:rsid w:val="00FC0C24"/>
    <w:rsid w:val="00FC0D89"/>
    <w:rsid w:val="00FC12E2"/>
    <w:rsid w:val="00FC1993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412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C09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2B"/>
    <w:rsid w:val="00FD7AD1"/>
    <w:rsid w:val="00FD7FFE"/>
    <w:rsid w:val="00FE140C"/>
    <w:rsid w:val="00FE1690"/>
    <w:rsid w:val="00FE1F2E"/>
    <w:rsid w:val="00FE20DC"/>
    <w:rsid w:val="00FE249A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2D8"/>
    <w:rsid w:val="00FE6790"/>
    <w:rsid w:val="00FE6A73"/>
    <w:rsid w:val="00FE6FA0"/>
    <w:rsid w:val="00FE76C4"/>
    <w:rsid w:val="00FE786F"/>
    <w:rsid w:val="00FE7D4A"/>
    <w:rsid w:val="00FF040F"/>
    <w:rsid w:val="00FF076A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B7038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B70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703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70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5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5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907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6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7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22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2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2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3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12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7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9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4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2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1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5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08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4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8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3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9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FEEB9EC-ABC2-48B3-AFA3-F67F7CF5E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2021</Words>
  <Characters>10405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2020-02-14T09:19:00Z</dcterms:created>
  <dcterms:modified xsi:type="dcterms:W3CDTF">2020-04-10T14:56:00Z</dcterms:modified>
</cp:coreProperties>
</file>